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78" w:rsidRPr="00225578" w:rsidRDefault="00225578" w:rsidP="00225578">
      <w:pPr>
        <w:shd w:val="clear" w:color="auto" w:fill="FFFFFF"/>
        <w:spacing w:after="0" w:line="240" w:lineRule="auto"/>
        <w:jc w:val="center"/>
        <w:textAlignment w:val="baseline"/>
        <w:outlineLvl w:val="3"/>
        <w:rPr>
          <w:rFonts w:ascii="Arial" w:eastAsia="Times New Roman" w:hAnsi="Arial" w:cs="Arial"/>
          <w:b/>
          <w:bCs/>
          <w:color w:val="000000"/>
          <w:sz w:val="48"/>
          <w:szCs w:val="48"/>
        </w:rPr>
      </w:pPr>
      <w:r w:rsidRPr="00225578">
        <w:rPr>
          <w:rFonts w:ascii="Arial" w:eastAsia="Times New Roman" w:hAnsi="Arial" w:cs="Arial"/>
          <w:b/>
          <w:bCs/>
          <w:color w:val="000000"/>
          <w:sz w:val="48"/>
          <w:szCs w:val="48"/>
        </w:rPr>
        <w:t>Banned/Challenged Book List</w:t>
      </w:r>
    </w:p>
    <w:p w:rsidR="00225578" w:rsidRDefault="00225578" w:rsidP="00225578">
      <w:pPr>
        <w:shd w:val="clear" w:color="auto" w:fill="FFFFFF"/>
        <w:spacing w:after="0" w:line="240" w:lineRule="auto"/>
        <w:jc w:val="center"/>
        <w:textAlignment w:val="baseline"/>
        <w:outlineLvl w:val="3"/>
        <w:rPr>
          <w:rFonts w:ascii="Arial" w:eastAsia="Times New Roman" w:hAnsi="Arial" w:cs="Arial"/>
          <w:b/>
          <w:bCs/>
          <w:color w:val="000000"/>
          <w:sz w:val="26"/>
          <w:szCs w:val="26"/>
        </w:rPr>
      </w:pPr>
    </w:p>
    <w:p w:rsidR="00F50408" w:rsidRPr="00F50408" w:rsidRDefault="00F50408" w:rsidP="00F50408">
      <w:pPr>
        <w:shd w:val="clear" w:color="auto" w:fill="FFFFFF"/>
        <w:spacing w:after="0" w:line="240" w:lineRule="auto"/>
        <w:textAlignment w:val="baseline"/>
        <w:outlineLvl w:val="3"/>
        <w:rPr>
          <w:rFonts w:ascii="Arial" w:eastAsia="Times New Roman" w:hAnsi="Arial" w:cs="Arial"/>
          <w:b/>
          <w:bCs/>
          <w:color w:val="000000"/>
          <w:sz w:val="26"/>
          <w:szCs w:val="26"/>
        </w:rPr>
      </w:pPr>
      <w:r w:rsidRPr="00F50408">
        <w:rPr>
          <w:rFonts w:ascii="Arial" w:eastAsia="Times New Roman" w:hAnsi="Arial" w:cs="Arial"/>
          <w:b/>
          <w:bCs/>
          <w:color w:val="000000"/>
          <w:sz w:val="26"/>
          <w:szCs w:val="26"/>
        </w:rPr>
        <w:t>Cast, P. C., and Kristin Cast</w:t>
      </w:r>
    </w:p>
    <w:p w:rsidR="00F50408" w:rsidRPr="00F50408" w:rsidRDefault="00F50408" w:rsidP="00F50408">
      <w:pPr>
        <w:shd w:val="clear" w:color="auto" w:fill="FFFFFF"/>
        <w:spacing w:after="120" w:line="240" w:lineRule="auto"/>
        <w:textAlignment w:val="baseline"/>
        <w:outlineLvl w:val="2"/>
        <w:rPr>
          <w:rFonts w:ascii="Arial" w:eastAsia="Times New Roman" w:hAnsi="Arial" w:cs="Arial"/>
          <w:b/>
          <w:bCs/>
          <w:color w:val="000000"/>
          <w:sz w:val="33"/>
          <w:szCs w:val="33"/>
        </w:rPr>
      </w:pPr>
      <w:r w:rsidRPr="00F50408">
        <w:rPr>
          <w:rFonts w:ascii="Arial" w:eastAsia="Times New Roman" w:hAnsi="Arial" w:cs="Arial"/>
          <w:b/>
          <w:bCs/>
          <w:color w:val="000000"/>
          <w:sz w:val="33"/>
          <w:szCs w:val="33"/>
        </w:rPr>
        <w:t>The House of Night series</w:t>
      </w:r>
    </w:p>
    <w:p w:rsidR="00F50408" w:rsidRP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St. Martin’s Press</w:t>
      </w:r>
    </w:p>
    <w:p w:rsidR="00F50408" w:rsidRPr="00F50408" w:rsidRDefault="00F50408" w:rsidP="007A3044">
      <w:pPr>
        <w:shd w:val="clear" w:color="auto" w:fill="FFFFFF"/>
        <w:spacing w:after="120" w:line="240" w:lineRule="auto"/>
        <w:textAlignment w:val="baseline"/>
        <w:rPr>
          <w:rFonts w:ascii="Arial" w:eastAsia="Times New Roman" w:hAnsi="Arial" w:cs="Arial"/>
          <w:color w:val="000000"/>
          <w:sz w:val="24"/>
          <w:szCs w:val="24"/>
        </w:rPr>
      </w:pPr>
      <w:r w:rsidRPr="00F50408">
        <w:rPr>
          <w:rFonts w:ascii="Arial" w:eastAsia="Times New Roman" w:hAnsi="Arial" w:cs="Arial"/>
          <w:noProof/>
          <w:color w:val="000000"/>
          <w:sz w:val="18"/>
          <w:szCs w:val="18"/>
        </w:rPr>
        <mc:AlternateContent>
          <mc:Choice Requires="wps">
            <w:drawing>
              <wp:inline distT="0" distB="0" distL="0" distR="0" wp14:anchorId="2E233EC8" wp14:editId="1C4FEFE9">
                <wp:extent cx="1628775" cy="1247775"/>
                <wp:effectExtent l="0" t="0" r="0" b="9525"/>
                <wp:docPr id="2" name="AutoShape 2" descr="https://www.ila.org/content/images/cms/house_of_night_series.jpg/image-full;size$214,230.ImageHand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044" w:rsidRDefault="007A3044" w:rsidP="007A3044">
                            <w:pPr>
                              <w:jc w:val="center"/>
                            </w:pPr>
                            <w:r>
                              <w:rPr>
                                <w:noProof/>
                              </w:rPr>
                              <w:drawing>
                                <wp:inline distT="0" distB="0" distL="0" distR="0">
                                  <wp:extent cx="1645920" cy="11404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fc19c379e919538c9cc4bb0a3d2065e[1].jpg"/>
                                          <pic:cNvPicPr/>
                                        </pic:nvPicPr>
                                        <pic:blipFill>
                                          <a:blip r:embed="rId4">
                                            <a:extLst>
                                              <a:ext uri="{28A0092B-C50C-407E-A947-70E740481C1C}">
                                                <a14:useLocalDpi xmlns:a14="http://schemas.microsoft.com/office/drawing/2010/main" val="0"/>
                                              </a:ext>
                                            </a:extLst>
                                          </a:blip>
                                          <a:stretch>
                                            <a:fillRect/>
                                          </a:stretch>
                                        </pic:blipFill>
                                        <pic:spPr>
                                          <a:xfrm>
                                            <a:off x="0" y="0"/>
                                            <a:ext cx="1645920" cy="1140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2E233EC8" id="AutoShape 2" o:spid="_x0000_s1026" alt="https://www.ila.org/content/images/cms/house_of_night_series.jpg/image-full;size$214,230.ImageHandler" style="width:128.2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" filled="f" stroked="f">
                <o:lock v:ext="edit" aspectratio="t"/>
                <v:textbox>
                  <w:txbxContent>
                    <w:p w:rsidR="007A3044" w:rsidRDefault="007A3044" w:rsidP="007A3044">
                      <w:pPr>
                        <w:jc w:val="center"/>
                      </w:pPr>
                      <w:r>
                        <w:rPr>
                          <w:noProof/>
                        </w:rPr>
                        <w:drawing>
                          <wp:inline distT="0" distB="0" distL="0" distR="0">
                            <wp:extent cx="1645920" cy="11404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fc19c379e919538c9cc4bb0a3d2065e[1].jpg"/>
                                    <pic:cNvPicPr/>
                                  </pic:nvPicPr>
                                  <pic:blipFill>
                                    <a:blip r:embed="rId4">
                                      <a:extLst>
                                        <a:ext uri="{28A0092B-C50C-407E-A947-70E740481C1C}">
                                          <a14:useLocalDpi xmlns:a14="http://schemas.microsoft.com/office/drawing/2010/main" val="0"/>
                                        </a:ext>
                                      </a:extLst>
                                    </a:blip>
                                    <a:stretch>
                                      <a:fillRect/>
                                    </a:stretch>
                                  </pic:blipFill>
                                  <pic:spPr>
                                    <a:xfrm>
                                      <a:off x="0" y="0"/>
                                      <a:ext cx="1645920" cy="1140460"/>
                                    </a:xfrm>
                                    <a:prstGeom prst="rect">
                                      <a:avLst/>
                                    </a:prstGeom>
                                  </pic:spPr>
                                </pic:pic>
                              </a:graphicData>
                            </a:graphic>
                          </wp:inline>
                        </w:drawing>
                      </w:r>
                    </w:p>
                  </w:txbxContent>
                </v:textbox>
                <w10:anchorlock/>
              </v:rect>
            </w:pict>
          </mc:Fallback>
        </mc:AlternateContent>
      </w:r>
      <w:r w:rsidRPr="00F50408">
        <w:rPr>
          <w:rFonts w:ascii="Arial" w:eastAsia="Times New Roman" w:hAnsi="Arial" w:cs="Arial"/>
          <w:color w:val="000000"/>
          <w:sz w:val="24"/>
          <w:szCs w:val="24"/>
        </w:rPr>
        <w:t>Challenged at the Austin Memorial Library in Cleveland, Tex. (2014), along with other young adult books that have a vampire theme. A local minister requested that the “</w:t>
      </w:r>
      <w:proofErr w:type="spellStart"/>
      <w:r w:rsidRPr="00F50408">
        <w:rPr>
          <w:rFonts w:ascii="Arial" w:eastAsia="Times New Roman" w:hAnsi="Arial" w:cs="Arial"/>
          <w:color w:val="000000"/>
          <w:sz w:val="24"/>
          <w:szCs w:val="24"/>
        </w:rPr>
        <w:t>occultic</w:t>
      </w:r>
      <w:proofErr w:type="spellEnd"/>
      <w:r w:rsidRPr="00F50408">
        <w:rPr>
          <w:rFonts w:ascii="Arial" w:eastAsia="Times New Roman" w:hAnsi="Arial" w:cs="Arial"/>
          <w:color w:val="000000"/>
          <w:sz w:val="24"/>
          <w:szCs w:val="24"/>
        </w:rPr>
        <w:t xml:space="preserve"> (sic) and demonic room be shut down, and these books be purged from the shelves, and that public funds would no longer be used to purchase such material, or at least require parents to check them out for their children.”</w:t>
      </w:r>
    </w:p>
    <w:p w:rsidR="00F50408" w:rsidRPr="00F50408" w:rsidRDefault="00F50408" w:rsidP="00F50408">
      <w:pPr>
        <w:shd w:val="clear" w:color="auto" w:fill="FFFFFF"/>
        <w:spacing w:after="0" w:line="240" w:lineRule="auto"/>
        <w:textAlignment w:val="baseline"/>
        <w:rPr>
          <w:rFonts w:ascii="Arial" w:eastAsia="Times New Roman" w:hAnsi="Arial" w:cs="Arial"/>
          <w:color w:val="7F7F7F"/>
          <w:sz w:val="21"/>
          <w:szCs w:val="21"/>
        </w:rPr>
      </w:pPr>
      <w:r w:rsidRPr="00F50408">
        <w:rPr>
          <w:rFonts w:ascii="Arial" w:eastAsia="Times New Roman" w:hAnsi="Arial" w:cs="Arial"/>
          <w:color w:val="7F7F7F"/>
          <w:sz w:val="21"/>
          <w:szCs w:val="21"/>
        </w:rPr>
        <w:t>Source: </w:t>
      </w:r>
      <w:r w:rsidRPr="00F50408">
        <w:rPr>
          <w:rFonts w:ascii="inherit" w:eastAsia="Times New Roman" w:hAnsi="inherit" w:cs="Arial"/>
          <w:i/>
          <w:iCs/>
          <w:color w:val="7F7F7F"/>
          <w:sz w:val="21"/>
          <w:szCs w:val="21"/>
          <w:bdr w:val="none" w:sz="0" w:space="0" w:color="auto" w:frame="1"/>
        </w:rPr>
        <w:t>AL Direct,</w:t>
      </w:r>
      <w:r w:rsidRPr="00F50408">
        <w:rPr>
          <w:rFonts w:ascii="Arial" w:eastAsia="Times New Roman" w:hAnsi="Arial" w:cs="Arial"/>
          <w:color w:val="7F7F7F"/>
          <w:sz w:val="21"/>
          <w:szCs w:val="21"/>
        </w:rPr>
        <w:t> August 27, 2014.</w:t>
      </w:r>
    </w:p>
    <w:p w:rsidR="00F50408" w:rsidRP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 </w:t>
      </w:r>
    </w:p>
    <w:p w:rsidR="00F50408" w:rsidRPr="00F50408" w:rsidRDefault="00F50408" w:rsidP="00F50408">
      <w:pPr>
        <w:shd w:val="clear" w:color="auto" w:fill="FFFFFF"/>
        <w:spacing w:after="0" w:line="240" w:lineRule="auto"/>
        <w:textAlignment w:val="baseline"/>
        <w:outlineLvl w:val="3"/>
        <w:rPr>
          <w:rFonts w:ascii="Arial" w:eastAsia="Times New Roman" w:hAnsi="Arial" w:cs="Arial"/>
          <w:b/>
          <w:bCs/>
          <w:color w:val="000000"/>
          <w:sz w:val="26"/>
          <w:szCs w:val="26"/>
        </w:rPr>
      </w:pPr>
      <w:proofErr w:type="spellStart"/>
      <w:r w:rsidRPr="00F50408">
        <w:rPr>
          <w:rFonts w:ascii="Arial" w:eastAsia="Times New Roman" w:hAnsi="Arial" w:cs="Arial"/>
          <w:b/>
          <w:bCs/>
          <w:color w:val="000000"/>
          <w:sz w:val="26"/>
          <w:szCs w:val="26"/>
        </w:rPr>
        <w:t>DeClements</w:t>
      </w:r>
      <w:proofErr w:type="spellEnd"/>
      <w:r w:rsidRPr="00F50408">
        <w:rPr>
          <w:rFonts w:ascii="Arial" w:eastAsia="Times New Roman" w:hAnsi="Arial" w:cs="Arial"/>
          <w:b/>
          <w:bCs/>
          <w:color w:val="000000"/>
          <w:sz w:val="26"/>
          <w:szCs w:val="26"/>
        </w:rPr>
        <w:t xml:space="preserve">, </w:t>
      </w:r>
      <w:proofErr w:type="spellStart"/>
      <w:r w:rsidRPr="00F50408">
        <w:rPr>
          <w:rFonts w:ascii="Arial" w:eastAsia="Times New Roman" w:hAnsi="Arial" w:cs="Arial"/>
          <w:b/>
          <w:bCs/>
          <w:color w:val="000000"/>
          <w:sz w:val="26"/>
          <w:szCs w:val="26"/>
        </w:rPr>
        <w:t>Barthe</w:t>
      </w:r>
      <w:proofErr w:type="spellEnd"/>
    </w:p>
    <w:p w:rsidR="00F50408" w:rsidRPr="00F50408" w:rsidRDefault="00F50408" w:rsidP="00F50408">
      <w:pPr>
        <w:shd w:val="clear" w:color="auto" w:fill="FFFFFF"/>
        <w:spacing w:after="120" w:line="240" w:lineRule="auto"/>
        <w:textAlignment w:val="baseline"/>
        <w:outlineLvl w:val="2"/>
        <w:rPr>
          <w:rFonts w:ascii="Arial" w:eastAsia="Times New Roman" w:hAnsi="Arial" w:cs="Arial"/>
          <w:b/>
          <w:bCs/>
          <w:color w:val="000000"/>
          <w:sz w:val="33"/>
          <w:szCs w:val="33"/>
        </w:rPr>
      </w:pPr>
      <w:r w:rsidRPr="00F50408">
        <w:rPr>
          <w:rFonts w:ascii="Arial" w:eastAsia="Times New Roman" w:hAnsi="Arial" w:cs="Arial"/>
          <w:b/>
          <w:bCs/>
          <w:color w:val="000000"/>
          <w:sz w:val="33"/>
          <w:szCs w:val="33"/>
        </w:rPr>
        <w:t>Sixth Grade Can Really Kill You</w:t>
      </w:r>
    </w:p>
    <w:p w:rsidR="00645794"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Viking Kestrel</w:t>
      </w:r>
    </w:p>
    <w:p w:rsidR="00F50408" w:rsidRPr="00F50408" w:rsidRDefault="00645794" w:rsidP="00F50408">
      <w:pPr>
        <w:shd w:val="clear" w:color="auto" w:fill="FFFFFF"/>
        <w:spacing w:after="240" w:line="336" w:lineRule="atLeast"/>
        <w:textAlignment w:val="baseline"/>
        <w:rPr>
          <w:rFonts w:ascii="Arial" w:eastAsia="Times New Roman" w:hAnsi="Arial" w:cs="Arial"/>
          <w:color w:val="000000"/>
          <w:sz w:val="24"/>
          <w:szCs w:val="24"/>
        </w:rPr>
      </w:pPr>
      <w:r>
        <w:rPr>
          <w:rFonts w:ascii="Arial" w:eastAsia="Times New Roman" w:hAnsi="Arial" w:cs="Arial"/>
          <w:noProof/>
          <w:color w:val="000000"/>
          <w:sz w:val="18"/>
          <w:szCs w:val="18"/>
        </w:rPr>
        <w:drawing>
          <wp:inline distT="0" distB="0" distL="0" distR="0" wp14:anchorId="60120C98" wp14:editId="2F7A03CD">
            <wp:extent cx="1038225" cy="16273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91719[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641" cy="1664016"/>
                    </a:xfrm>
                    <a:prstGeom prst="rect">
                      <a:avLst/>
                    </a:prstGeom>
                  </pic:spPr>
                </pic:pic>
              </a:graphicData>
            </a:graphic>
          </wp:inline>
        </w:drawing>
      </w:r>
    </w:p>
    <w:p w:rsidR="00645794" w:rsidRDefault="00F50408" w:rsidP="007A3044">
      <w:pPr>
        <w:shd w:val="clear" w:color="auto" w:fill="FFFFFF"/>
        <w:spacing w:after="240" w:line="336" w:lineRule="atLeast"/>
        <w:textAlignment w:val="baseline"/>
        <w:rPr>
          <w:rFonts w:ascii="Arial" w:eastAsia="Times New Roman" w:hAnsi="Arial" w:cs="Arial"/>
          <w:b/>
          <w:bCs/>
          <w:color w:val="000000"/>
          <w:sz w:val="26"/>
          <w:szCs w:val="26"/>
        </w:rPr>
      </w:pPr>
      <w:r w:rsidRPr="00F50408">
        <w:rPr>
          <w:rFonts w:ascii="Arial" w:eastAsia="Times New Roman" w:hAnsi="Arial" w:cs="Arial"/>
          <w:color w:val="000000"/>
          <w:sz w:val="24"/>
          <w:szCs w:val="24"/>
        </w:rPr>
        <w:t>Challenged by a parent in Rosemount-Apple Valley-Eagan, Minn., elementary school libraries (2014) because it uses the “r-word” (retarded) to refer to students with special needs.</w:t>
      </w:r>
    </w:p>
    <w:p w:rsidR="007A3044" w:rsidRDefault="007A3044" w:rsidP="00F50408">
      <w:pPr>
        <w:shd w:val="clear" w:color="auto" w:fill="FFFFFF"/>
        <w:spacing w:after="0" w:line="240" w:lineRule="auto"/>
        <w:textAlignment w:val="baseline"/>
        <w:outlineLvl w:val="3"/>
        <w:rPr>
          <w:rFonts w:ascii="Arial" w:eastAsia="Times New Roman" w:hAnsi="Arial" w:cs="Arial"/>
          <w:b/>
          <w:bCs/>
          <w:color w:val="000000"/>
          <w:sz w:val="26"/>
          <w:szCs w:val="26"/>
        </w:rPr>
      </w:pPr>
    </w:p>
    <w:p w:rsidR="007A3044" w:rsidRDefault="007A3044" w:rsidP="00F50408">
      <w:pPr>
        <w:shd w:val="clear" w:color="auto" w:fill="FFFFFF"/>
        <w:spacing w:after="0" w:line="240" w:lineRule="auto"/>
        <w:textAlignment w:val="baseline"/>
        <w:outlineLvl w:val="3"/>
        <w:rPr>
          <w:rFonts w:ascii="Arial" w:eastAsia="Times New Roman" w:hAnsi="Arial" w:cs="Arial"/>
          <w:b/>
          <w:bCs/>
          <w:color w:val="000000"/>
          <w:sz w:val="26"/>
          <w:szCs w:val="26"/>
        </w:rPr>
      </w:pPr>
    </w:p>
    <w:p w:rsidR="007A3044" w:rsidRDefault="007A3044" w:rsidP="00F50408">
      <w:pPr>
        <w:shd w:val="clear" w:color="auto" w:fill="FFFFFF"/>
        <w:spacing w:after="0" w:line="240" w:lineRule="auto"/>
        <w:textAlignment w:val="baseline"/>
        <w:outlineLvl w:val="3"/>
        <w:rPr>
          <w:rFonts w:ascii="Arial" w:eastAsia="Times New Roman" w:hAnsi="Arial" w:cs="Arial"/>
          <w:b/>
          <w:bCs/>
          <w:color w:val="000000"/>
          <w:sz w:val="26"/>
          <w:szCs w:val="26"/>
        </w:rPr>
      </w:pPr>
    </w:p>
    <w:p w:rsidR="007A3044" w:rsidRDefault="007A3044" w:rsidP="00F50408">
      <w:pPr>
        <w:shd w:val="clear" w:color="auto" w:fill="FFFFFF"/>
        <w:spacing w:after="0" w:line="240" w:lineRule="auto"/>
        <w:textAlignment w:val="baseline"/>
        <w:outlineLvl w:val="3"/>
        <w:rPr>
          <w:rFonts w:ascii="Arial" w:eastAsia="Times New Roman" w:hAnsi="Arial" w:cs="Arial"/>
          <w:b/>
          <w:bCs/>
          <w:color w:val="000000"/>
          <w:sz w:val="26"/>
          <w:szCs w:val="26"/>
        </w:rPr>
      </w:pPr>
    </w:p>
    <w:p w:rsidR="007A3044" w:rsidRDefault="007A3044" w:rsidP="00F50408">
      <w:pPr>
        <w:shd w:val="clear" w:color="auto" w:fill="FFFFFF"/>
        <w:spacing w:after="0" w:line="240" w:lineRule="auto"/>
        <w:textAlignment w:val="baseline"/>
        <w:outlineLvl w:val="3"/>
        <w:rPr>
          <w:rFonts w:ascii="Arial" w:eastAsia="Times New Roman" w:hAnsi="Arial" w:cs="Arial"/>
          <w:b/>
          <w:bCs/>
          <w:color w:val="000000"/>
          <w:sz w:val="26"/>
          <w:szCs w:val="26"/>
        </w:rPr>
      </w:pPr>
    </w:p>
    <w:p w:rsidR="007A3044" w:rsidRDefault="007A3044" w:rsidP="00F50408">
      <w:pPr>
        <w:shd w:val="clear" w:color="auto" w:fill="FFFFFF"/>
        <w:spacing w:after="0" w:line="240" w:lineRule="auto"/>
        <w:textAlignment w:val="baseline"/>
        <w:outlineLvl w:val="3"/>
        <w:rPr>
          <w:rFonts w:ascii="Arial" w:eastAsia="Times New Roman" w:hAnsi="Arial" w:cs="Arial"/>
          <w:b/>
          <w:bCs/>
          <w:color w:val="000000"/>
          <w:sz w:val="26"/>
          <w:szCs w:val="26"/>
        </w:rPr>
      </w:pPr>
    </w:p>
    <w:p w:rsidR="00F50408" w:rsidRPr="00F50408" w:rsidRDefault="00F50408" w:rsidP="00F50408">
      <w:pPr>
        <w:shd w:val="clear" w:color="auto" w:fill="FFFFFF"/>
        <w:spacing w:after="0" w:line="240" w:lineRule="auto"/>
        <w:textAlignment w:val="baseline"/>
        <w:outlineLvl w:val="3"/>
        <w:rPr>
          <w:rFonts w:ascii="Arial" w:eastAsia="Times New Roman" w:hAnsi="Arial" w:cs="Arial"/>
          <w:b/>
          <w:bCs/>
          <w:color w:val="000000"/>
          <w:sz w:val="26"/>
          <w:szCs w:val="26"/>
        </w:rPr>
      </w:pPr>
      <w:r w:rsidRPr="00F50408">
        <w:rPr>
          <w:rFonts w:ascii="Arial" w:eastAsia="Times New Roman" w:hAnsi="Arial" w:cs="Arial"/>
          <w:b/>
          <w:bCs/>
          <w:color w:val="000000"/>
          <w:sz w:val="26"/>
          <w:szCs w:val="26"/>
        </w:rPr>
        <w:t>Geisel, Theodor Seuss</w:t>
      </w:r>
    </w:p>
    <w:p w:rsidR="00F50408" w:rsidRPr="00F50408" w:rsidRDefault="00F50408" w:rsidP="007A3044">
      <w:pPr>
        <w:shd w:val="clear" w:color="auto" w:fill="FFFFFF"/>
        <w:spacing w:after="120" w:line="240" w:lineRule="auto"/>
        <w:textAlignment w:val="baseline"/>
        <w:outlineLvl w:val="2"/>
        <w:rPr>
          <w:rFonts w:ascii="Arial" w:eastAsia="Times New Roman" w:hAnsi="Arial" w:cs="Arial"/>
          <w:color w:val="000000"/>
          <w:sz w:val="18"/>
          <w:szCs w:val="18"/>
        </w:rPr>
      </w:pPr>
      <w:r w:rsidRPr="00F50408">
        <w:rPr>
          <w:rFonts w:ascii="Arial" w:eastAsia="Times New Roman" w:hAnsi="Arial" w:cs="Arial"/>
          <w:b/>
          <w:bCs/>
          <w:color w:val="000000"/>
          <w:sz w:val="33"/>
          <w:szCs w:val="33"/>
        </w:rPr>
        <w:t>Hop on Pop: The Simplest Seuss for Youngest Use</w:t>
      </w:r>
      <w:r w:rsidR="00645794">
        <w:rPr>
          <w:rFonts w:ascii="Arial" w:eastAsia="Times New Roman" w:hAnsi="Arial" w:cs="Arial"/>
          <w:noProof/>
          <w:color w:val="000000"/>
          <w:sz w:val="18"/>
          <w:szCs w:val="18"/>
        </w:rPr>
        <w:drawing>
          <wp:inline distT="0" distB="0" distL="0" distR="0">
            <wp:extent cx="1949824" cy="1104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ocial-media-ticket-sales-ride-the-hashta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949" cy="1111204"/>
                    </a:xfrm>
                    <a:prstGeom prst="rect">
                      <a:avLst/>
                    </a:prstGeom>
                  </pic:spPr>
                </pic:pic>
              </a:graphicData>
            </a:graphic>
          </wp:inline>
        </w:drawing>
      </w:r>
      <w:r w:rsidRPr="00F50408">
        <w:rPr>
          <w:rFonts w:ascii="Arial" w:eastAsia="Times New Roman" w:hAnsi="Arial" w:cs="Arial"/>
          <w:noProof/>
          <w:color w:val="000000"/>
          <w:sz w:val="18"/>
          <w:szCs w:val="18"/>
        </w:rPr>
        <mc:AlternateContent>
          <mc:Choice Requires="wps">
            <w:drawing>
              <wp:inline distT="0" distB="0" distL="0" distR="0" wp14:anchorId="6EF2F648" wp14:editId="79DF25E2">
                <wp:extent cx="1800225" cy="1800225"/>
                <wp:effectExtent l="0" t="0" r="0" b="9525"/>
                <wp:docPr id="3" name="AutoShape 3" descr="https://www.ila.org/content/images/cms/hop_on_pop.jpg/image-full;size$150,205.ImageHand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02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F2BFF" id="AutoShape 3" o:spid="_x0000_s1026" alt="https://www.ila.org/content/images/cms/hop_on_pop.jpg/image-full;size$150,205.ImageHandler" style="width:141.7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" filled="f" stroked="f">
                <o:lock v:ext="edit" aspectratio="t"/>
                <w10:anchorlock/>
              </v:rect>
            </w:pict>
          </mc:Fallback>
        </mc:AlternateContent>
      </w:r>
    </w:p>
    <w:p w:rsidR="00F50408" w:rsidRP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Random House</w:t>
      </w:r>
    </w:p>
    <w:p w:rsidR="00F50408" w:rsidRPr="00F50408" w:rsidRDefault="00F50408" w:rsidP="00F50408">
      <w:pPr>
        <w:shd w:val="clear" w:color="auto" w:fill="FFFFFF"/>
        <w:spacing w:after="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Challenged, but retained at the Toronto, Canada, Public Library (2014) despite a patron’s concern that the book “encourages children to use violence against their fathers.” The patron requested that the library apologize to local fathers and pay damages resulting from the book’s message. Written in 1963, the classic children’s picture book ranked sixteenth on </w:t>
      </w:r>
      <w:r w:rsidRPr="00F50408">
        <w:rPr>
          <w:rFonts w:ascii="inherit" w:eastAsia="Times New Roman" w:hAnsi="inherit" w:cs="Arial"/>
          <w:i/>
          <w:iCs/>
          <w:color w:val="000000"/>
          <w:sz w:val="24"/>
          <w:szCs w:val="24"/>
          <w:bdr w:val="none" w:sz="0" w:space="0" w:color="auto" w:frame="1"/>
        </w:rPr>
        <w:t>Publishers Weekly</w:t>
      </w:r>
      <w:r w:rsidRPr="00F50408">
        <w:rPr>
          <w:rFonts w:ascii="Arial" w:eastAsia="Times New Roman" w:hAnsi="Arial" w:cs="Arial"/>
          <w:color w:val="000000"/>
          <w:sz w:val="24"/>
          <w:szCs w:val="24"/>
        </w:rPr>
        <w:t>'s 2001 list of the all-time best-selling hardcover books for children. Based on a 2007 online poll, the National Education Association named the book one of its “Teachers’ Top 100 Books for Children.”</w:t>
      </w:r>
    </w:p>
    <w:p w:rsidR="008B6F84" w:rsidRDefault="00225578"/>
    <w:p w:rsidR="00F50408" w:rsidRDefault="00F50408"/>
    <w:p w:rsidR="00F50408" w:rsidRDefault="00F50408"/>
    <w:p w:rsidR="00F50408" w:rsidRPr="00F50408" w:rsidRDefault="00F50408" w:rsidP="00F50408">
      <w:pPr>
        <w:shd w:val="clear" w:color="auto" w:fill="FFFFFF"/>
        <w:spacing w:after="0" w:line="240" w:lineRule="auto"/>
        <w:textAlignment w:val="baseline"/>
        <w:outlineLvl w:val="3"/>
        <w:rPr>
          <w:rFonts w:ascii="Arial" w:eastAsia="Times New Roman" w:hAnsi="Arial" w:cs="Arial"/>
          <w:b/>
          <w:bCs/>
          <w:color w:val="000000"/>
          <w:sz w:val="26"/>
          <w:szCs w:val="26"/>
        </w:rPr>
      </w:pPr>
      <w:r w:rsidRPr="00F50408">
        <w:rPr>
          <w:rFonts w:ascii="Arial" w:eastAsia="Times New Roman" w:hAnsi="Arial" w:cs="Arial"/>
          <w:b/>
          <w:bCs/>
          <w:color w:val="000000"/>
          <w:sz w:val="26"/>
          <w:szCs w:val="26"/>
        </w:rPr>
        <w:t>Geisel, Theodor Seuss</w:t>
      </w:r>
    </w:p>
    <w:p w:rsidR="00F50408" w:rsidRPr="00F50408" w:rsidRDefault="00F50408" w:rsidP="00F50408">
      <w:pPr>
        <w:shd w:val="clear" w:color="auto" w:fill="FFFFFF"/>
        <w:spacing w:after="120" w:line="240" w:lineRule="auto"/>
        <w:textAlignment w:val="baseline"/>
        <w:outlineLvl w:val="2"/>
        <w:rPr>
          <w:rFonts w:ascii="Arial" w:eastAsia="Times New Roman" w:hAnsi="Arial" w:cs="Arial"/>
          <w:b/>
          <w:bCs/>
          <w:color w:val="000000"/>
          <w:sz w:val="33"/>
          <w:szCs w:val="33"/>
        </w:rPr>
      </w:pPr>
      <w:r w:rsidRPr="00F50408">
        <w:rPr>
          <w:rFonts w:ascii="Arial" w:eastAsia="Times New Roman" w:hAnsi="Arial" w:cs="Arial"/>
          <w:b/>
          <w:bCs/>
          <w:color w:val="000000"/>
          <w:sz w:val="33"/>
          <w:szCs w:val="33"/>
        </w:rPr>
        <w:t>If I Ran the Zoo</w:t>
      </w:r>
    </w:p>
    <w:p w:rsidR="00F50408" w:rsidRP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Random House</w:t>
      </w:r>
    </w:p>
    <w:p w:rsidR="00F50408" w:rsidRPr="00F50408" w:rsidRDefault="007A3044" w:rsidP="00F50408">
      <w:pPr>
        <w:shd w:val="clear" w:color="auto" w:fill="FFFFFF"/>
        <w:spacing w:after="120" w:line="240" w:lineRule="auto"/>
        <w:textAlignment w:val="baseline"/>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619125" cy="8555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702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905" cy="863505"/>
                    </a:xfrm>
                    <a:prstGeom prst="rect">
                      <a:avLst/>
                    </a:prstGeom>
                  </pic:spPr>
                </pic:pic>
              </a:graphicData>
            </a:graphic>
          </wp:inline>
        </w:drawing>
      </w:r>
      <w:r w:rsidR="00F50408" w:rsidRPr="00F50408">
        <w:rPr>
          <w:rFonts w:ascii="Arial" w:eastAsia="Times New Roman" w:hAnsi="Arial" w:cs="Arial"/>
          <w:noProof/>
          <w:color w:val="000000"/>
          <w:sz w:val="18"/>
          <w:szCs w:val="18"/>
        </w:rPr>
        <mc:AlternateContent>
          <mc:Choice Requires="wps">
            <w:drawing>
              <wp:inline distT="0" distB="0" distL="0" distR="0" wp14:anchorId="1AC0C25D" wp14:editId="0AC2C739">
                <wp:extent cx="304800" cy="304800"/>
                <wp:effectExtent l="0" t="0" r="0" b="0"/>
                <wp:docPr id="4" name="AutoShape 4" descr="https://www.ila.org/content/images/cms/if_i_ran_the_zoo.jpg/image-full;size$150,205.ImageHand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ADD79" id="AutoShape 4" o:spid="_x0000_s1026" alt="https://www.ila.org/content/images/cms/if_i_ran_the_zoo.jpg/image-full;size$150,205.ImageHandl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aFg&#10;zfsCAAAg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 xml:space="preserve">Challenged, but retained at the Vancouver, Canada, Public Library (2014) despite a line in the poem about helpers who “all wear their eyes at a slant,” accompanied by illustrations that are racial stereotypes of Asians. The book is often credited with the first printed modern English use of the word “nerd” in a sentence. The library will no longer </w:t>
      </w:r>
      <w:r w:rsidRPr="00F50408">
        <w:rPr>
          <w:rFonts w:ascii="Arial" w:eastAsia="Times New Roman" w:hAnsi="Arial" w:cs="Arial"/>
          <w:color w:val="000000"/>
          <w:sz w:val="24"/>
          <w:szCs w:val="24"/>
        </w:rPr>
        <w:lastRenderedPageBreak/>
        <w:t xml:space="preserve">read it at </w:t>
      </w:r>
      <w:proofErr w:type="spellStart"/>
      <w:r w:rsidRPr="00F50408">
        <w:rPr>
          <w:rFonts w:ascii="Arial" w:eastAsia="Times New Roman" w:hAnsi="Arial" w:cs="Arial"/>
          <w:color w:val="000000"/>
          <w:sz w:val="24"/>
          <w:szCs w:val="24"/>
        </w:rPr>
        <w:t>storytime</w:t>
      </w:r>
      <w:proofErr w:type="spellEnd"/>
      <w:r w:rsidRPr="00F50408">
        <w:rPr>
          <w:rFonts w:ascii="Arial" w:eastAsia="Times New Roman" w:hAnsi="Arial" w:cs="Arial"/>
          <w:color w:val="000000"/>
          <w:sz w:val="24"/>
          <w:szCs w:val="24"/>
        </w:rPr>
        <w:t xml:space="preserve"> or promote it other than as resource material in a study of how the portrayal of other cultures has changed over time.</w:t>
      </w:r>
    </w:p>
    <w:p w:rsid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p>
    <w:p w:rsidR="00F50408" w:rsidRPr="00F50408" w:rsidRDefault="00F50408" w:rsidP="00F50408">
      <w:pPr>
        <w:shd w:val="clear" w:color="auto" w:fill="FFFFFF"/>
        <w:spacing w:after="0" w:line="240" w:lineRule="auto"/>
        <w:textAlignment w:val="baseline"/>
        <w:outlineLvl w:val="3"/>
        <w:rPr>
          <w:rFonts w:ascii="Arial" w:eastAsia="Times New Roman" w:hAnsi="Arial" w:cs="Arial"/>
          <w:b/>
          <w:bCs/>
          <w:color w:val="000000"/>
          <w:sz w:val="26"/>
          <w:szCs w:val="26"/>
        </w:rPr>
      </w:pPr>
      <w:r w:rsidRPr="00F50408">
        <w:rPr>
          <w:rFonts w:ascii="Arial" w:eastAsia="Times New Roman" w:hAnsi="Arial" w:cs="Arial"/>
          <w:b/>
          <w:bCs/>
          <w:color w:val="000000"/>
          <w:sz w:val="26"/>
          <w:szCs w:val="26"/>
        </w:rPr>
        <w:t>Green, John</w:t>
      </w:r>
    </w:p>
    <w:p w:rsidR="00F50408" w:rsidRPr="00F50408" w:rsidRDefault="00F50408" w:rsidP="00F50408">
      <w:pPr>
        <w:shd w:val="clear" w:color="auto" w:fill="FFFFFF"/>
        <w:spacing w:after="120" w:line="240" w:lineRule="auto"/>
        <w:textAlignment w:val="baseline"/>
        <w:outlineLvl w:val="2"/>
        <w:rPr>
          <w:rFonts w:ascii="Arial" w:eastAsia="Times New Roman" w:hAnsi="Arial" w:cs="Arial"/>
          <w:b/>
          <w:bCs/>
          <w:color w:val="000000"/>
          <w:sz w:val="33"/>
          <w:szCs w:val="33"/>
        </w:rPr>
      </w:pPr>
      <w:r w:rsidRPr="00F50408">
        <w:rPr>
          <w:rFonts w:ascii="Arial" w:eastAsia="Times New Roman" w:hAnsi="Arial" w:cs="Arial"/>
          <w:b/>
          <w:bCs/>
          <w:color w:val="000000"/>
          <w:sz w:val="33"/>
          <w:szCs w:val="33"/>
        </w:rPr>
        <w:t>The Fault in Our Stars</w:t>
      </w:r>
    </w:p>
    <w:p w:rsidR="00F50408" w:rsidRP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Dutton Books</w:t>
      </w:r>
    </w:p>
    <w:p w:rsidR="00F50408" w:rsidRPr="00F50408" w:rsidRDefault="00F50408" w:rsidP="00F50408">
      <w:pPr>
        <w:shd w:val="clear" w:color="auto" w:fill="FFFFFF"/>
        <w:spacing w:after="120" w:line="240" w:lineRule="auto"/>
        <w:textAlignment w:val="baseline"/>
        <w:rPr>
          <w:rFonts w:ascii="Arial" w:eastAsia="Times New Roman" w:hAnsi="Arial" w:cs="Arial"/>
          <w:color w:val="000000"/>
          <w:sz w:val="18"/>
          <w:szCs w:val="18"/>
        </w:rPr>
      </w:pPr>
      <w:r w:rsidRPr="00F50408">
        <w:rPr>
          <w:rFonts w:ascii="Arial" w:eastAsia="Times New Roman" w:hAnsi="Arial" w:cs="Arial"/>
          <w:noProof/>
          <w:color w:val="000000"/>
          <w:sz w:val="18"/>
          <w:szCs w:val="18"/>
        </w:rPr>
        <mc:AlternateContent>
          <mc:Choice Requires="wps">
            <w:drawing>
              <wp:inline distT="0" distB="0" distL="0" distR="0" wp14:anchorId="6AD14358" wp14:editId="430B392E">
                <wp:extent cx="304800" cy="304800"/>
                <wp:effectExtent l="0" t="0" r="0" b="0"/>
                <wp:docPr id="6" name="AutoShape 6" descr="https://www.ila.org/content/images/cms/fault_in_our_stars.jpg/image-full;size$150,232.ImageHand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62B2E" id="AutoShape 6" o:spid="_x0000_s1026" alt="https://www.ila.org/content/images/cms/fault_in_our_stars.jpg/image-full;size$150,232.ImageHandl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a&#10;1ql2/QIAACIGAAAOAAAAAAAAAAAAAAAAAC4CAABkcnMvZTJvRG9jLnhtbFBLAQItABQABgAIAAAA&#10;IQBMoOks2AAAAAMBAAAPAAAAAAAAAAAAAAAAAFcFAABkcnMvZG93bnJldi54bWxQSwUGAAAAAAQA&#10;BADzAAAAXAYAAAAA&#10;" filled="f" stroked="f">
                <o:lock v:ext="edit" aspectratio="t"/>
                <w10:anchorlock/>
              </v:rect>
            </w:pict>
          </mc:Fallback>
        </mc:AlternateContent>
      </w:r>
      <w:r w:rsidR="007A3044">
        <w:rPr>
          <w:rFonts w:ascii="Arial" w:eastAsia="Times New Roman" w:hAnsi="Arial" w:cs="Arial"/>
          <w:noProof/>
          <w:color w:val="000000"/>
          <w:sz w:val="18"/>
          <w:szCs w:val="18"/>
        </w:rPr>
        <w:drawing>
          <wp:inline distT="0" distB="0" distL="0" distR="0">
            <wp:extent cx="1409700" cy="92037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e-fault-in-our-star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805" cy="934803"/>
                    </a:xfrm>
                    <a:prstGeom prst="rect">
                      <a:avLst/>
                    </a:prstGeom>
                  </pic:spPr>
                </pic:pic>
              </a:graphicData>
            </a:graphic>
          </wp:inline>
        </w:drawing>
      </w:r>
    </w:p>
    <w:p w:rsidR="00F50408" w:rsidRPr="00F50408" w:rsidRDefault="00F50408" w:rsidP="00F50408">
      <w:pPr>
        <w:shd w:val="clear" w:color="auto" w:fill="FFFFFF"/>
        <w:spacing w:after="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Pulled from library shelves at the Frank Augustus Miller Middle School in Rancho Cucamonga, Calif. (2014), because the subject matter involves teens dying of cancer who use crude language and have sex. Removed from the Riverside, Calif., Unified School District middle schools (2014) after a parent complained the teen love story was inappropriate for that age group. The </w:t>
      </w:r>
      <w:r w:rsidRPr="00F50408">
        <w:rPr>
          <w:rFonts w:ascii="inherit" w:eastAsia="Times New Roman" w:hAnsi="inherit" w:cs="Arial"/>
          <w:i/>
          <w:iCs/>
          <w:color w:val="000000"/>
          <w:sz w:val="24"/>
          <w:szCs w:val="24"/>
          <w:bdr w:val="none" w:sz="0" w:space="0" w:color="auto" w:frame="1"/>
        </w:rPr>
        <w:t>New York Times</w:t>
      </w:r>
      <w:r w:rsidRPr="00F50408">
        <w:rPr>
          <w:rFonts w:ascii="Arial" w:eastAsia="Times New Roman" w:hAnsi="Arial" w:cs="Arial"/>
          <w:color w:val="000000"/>
          <w:sz w:val="24"/>
          <w:szCs w:val="24"/>
        </w:rPr>
        <w:t> best seller was released in June 2014 as a PG-13 movie. In 2014 Green was included in </w:t>
      </w:r>
      <w:r w:rsidRPr="00F50408">
        <w:rPr>
          <w:rFonts w:ascii="inherit" w:eastAsia="Times New Roman" w:hAnsi="inherit" w:cs="Arial"/>
          <w:i/>
          <w:iCs/>
          <w:color w:val="000000"/>
          <w:sz w:val="24"/>
          <w:szCs w:val="24"/>
          <w:bdr w:val="none" w:sz="0" w:space="0" w:color="auto" w:frame="1"/>
        </w:rPr>
        <w:t>Time</w:t>
      </w:r>
      <w:r w:rsidRPr="00F50408">
        <w:rPr>
          <w:rFonts w:ascii="Arial" w:eastAsia="Times New Roman" w:hAnsi="Arial" w:cs="Arial"/>
          <w:color w:val="000000"/>
          <w:sz w:val="24"/>
          <w:szCs w:val="24"/>
        </w:rPr>
        <w:t> magazine’s list of the 100 most influential people in the world.</w:t>
      </w:r>
    </w:p>
    <w:p w:rsid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p>
    <w:p w:rsidR="00F50408" w:rsidRPr="00F50408" w:rsidRDefault="00F50408" w:rsidP="00F50408">
      <w:pPr>
        <w:shd w:val="clear" w:color="auto" w:fill="FFFFFF"/>
        <w:spacing w:after="0" w:line="240" w:lineRule="auto"/>
        <w:textAlignment w:val="baseline"/>
        <w:outlineLvl w:val="3"/>
        <w:rPr>
          <w:rFonts w:ascii="Arial" w:eastAsia="Times New Roman" w:hAnsi="Arial" w:cs="Arial"/>
          <w:b/>
          <w:bCs/>
          <w:color w:val="000000"/>
          <w:sz w:val="26"/>
          <w:szCs w:val="26"/>
        </w:rPr>
      </w:pPr>
      <w:r w:rsidRPr="00F50408">
        <w:rPr>
          <w:rFonts w:ascii="Arial" w:eastAsia="Times New Roman" w:hAnsi="Arial" w:cs="Arial"/>
          <w:b/>
          <w:bCs/>
          <w:color w:val="000000"/>
          <w:sz w:val="26"/>
          <w:szCs w:val="26"/>
        </w:rPr>
        <w:t>Green, John</w:t>
      </w:r>
    </w:p>
    <w:p w:rsidR="00F50408" w:rsidRPr="00F50408" w:rsidRDefault="00F50408" w:rsidP="00F50408">
      <w:pPr>
        <w:shd w:val="clear" w:color="auto" w:fill="FFFFFF"/>
        <w:spacing w:after="120" w:line="240" w:lineRule="auto"/>
        <w:textAlignment w:val="baseline"/>
        <w:outlineLvl w:val="2"/>
        <w:rPr>
          <w:rFonts w:ascii="Arial" w:eastAsia="Times New Roman" w:hAnsi="Arial" w:cs="Arial"/>
          <w:b/>
          <w:bCs/>
          <w:color w:val="000000"/>
          <w:sz w:val="33"/>
          <w:szCs w:val="33"/>
        </w:rPr>
      </w:pPr>
      <w:r w:rsidRPr="00F50408">
        <w:rPr>
          <w:rFonts w:ascii="Arial" w:eastAsia="Times New Roman" w:hAnsi="Arial" w:cs="Arial"/>
          <w:b/>
          <w:bCs/>
          <w:color w:val="000000"/>
          <w:sz w:val="33"/>
          <w:szCs w:val="33"/>
        </w:rPr>
        <w:t>Looking for Alaska</w:t>
      </w:r>
    </w:p>
    <w:p w:rsidR="00F50408" w:rsidRPr="00F50408" w:rsidRDefault="00F50408" w:rsidP="00F50408">
      <w:pPr>
        <w:shd w:val="clear" w:color="auto" w:fill="FFFFFF"/>
        <w:spacing w:after="120" w:line="240" w:lineRule="auto"/>
        <w:textAlignment w:val="baseline"/>
        <w:rPr>
          <w:rFonts w:ascii="Arial" w:eastAsia="Times New Roman" w:hAnsi="Arial" w:cs="Arial"/>
          <w:color w:val="000000"/>
          <w:sz w:val="18"/>
          <w:szCs w:val="18"/>
        </w:rPr>
      </w:pPr>
      <w:r w:rsidRPr="00F50408">
        <w:rPr>
          <w:rFonts w:ascii="Arial" w:eastAsia="Times New Roman" w:hAnsi="Arial" w:cs="Arial"/>
          <w:noProof/>
          <w:color w:val="000000"/>
          <w:sz w:val="18"/>
          <w:szCs w:val="18"/>
        </w:rPr>
        <mc:AlternateContent>
          <mc:Choice Requires="wps">
            <w:drawing>
              <wp:inline distT="0" distB="0" distL="0" distR="0" wp14:anchorId="30706746" wp14:editId="65D1808F">
                <wp:extent cx="304800" cy="304800"/>
                <wp:effectExtent l="0" t="0" r="0" b="0"/>
                <wp:docPr id="7" name="AutoShape 7" descr="https://www.ila.org/content/images/cms/alaska.jpg/image-full;size$150,225.ImageHand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CD4B3" id="AutoShape 7" o:spid="_x0000_s1026" alt="https://www.ila.org/content/images/cms/alaska.jpg/image-full;size$150,225.ImageHandl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pNIpjzAgAAFg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7A3044">
        <w:rPr>
          <w:rFonts w:ascii="Arial" w:eastAsia="Times New Roman" w:hAnsi="Arial" w:cs="Arial"/>
          <w:noProof/>
          <w:color w:val="000000"/>
          <w:sz w:val="18"/>
          <w:szCs w:val="18"/>
        </w:rPr>
        <w:drawing>
          <wp:inline distT="0" distB="0" distL="0" distR="0">
            <wp:extent cx="1076325" cy="15697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oking-for-alask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4608" cy="1596457"/>
                    </a:xfrm>
                    <a:prstGeom prst="rect">
                      <a:avLst/>
                    </a:prstGeom>
                  </pic:spPr>
                </pic:pic>
              </a:graphicData>
            </a:graphic>
          </wp:inline>
        </w:drawing>
      </w:r>
    </w:p>
    <w:p w:rsidR="00F50408" w:rsidRP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Dutton Books</w:t>
      </w:r>
    </w:p>
    <w:p w:rsidR="00F50408" w:rsidRP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 xml:space="preserve">Challenged, but retained in the Waukesha, Wis., South High School (2014) despite claims the book is “too racy to read.” Awarded the 2006 Michael L. </w:t>
      </w:r>
      <w:proofErr w:type="spellStart"/>
      <w:r w:rsidRPr="00F50408">
        <w:rPr>
          <w:rFonts w:ascii="Arial" w:eastAsia="Times New Roman" w:hAnsi="Arial" w:cs="Arial"/>
          <w:color w:val="000000"/>
          <w:sz w:val="24"/>
          <w:szCs w:val="24"/>
        </w:rPr>
        <w:t>Printz</w:t>
      </w:r>
      <w:proofErr w:type="spellEnd"/>
      <w:r w:rsidRPr="00F50408">
        <w:rPr>
          <w:rFonts w:ascii="Arial" w:eastAsia="Times New Roman" w:hAnsi="Arial" w:cs="Arial"/>
          <w:color w:val="000000"/>
          <w:sz w:val="24"/>
          <w:szCs w:val="24"/>
        </w:rPr>
        <w:t xml:space="preserve"> Award for Excellence in Young Adult Literature, this coming-of-age story traces the journey of </w:t>
      </w:r>
      <w:r w:rsidRPr="00F50408">
        <w:rPr>
          <w:rFonts w:ascii="Arial" w:eastAsia="Times New Roman" w:hAnsi="Arial" w:cs="Arial"/>
          <w:color w:val="000000"/>
          <w:sz w:val="24"/>
          <w:szCs w:val="24"/>
        </w:rPr>
        <w:lastRenderedPageBreak/>
        <w:t>Miles Halter, a misfit Florida teenager who leaves the safety of home for a boarding school in Alabama and a chance to explore the “Great Perhaps.”</w:t>
      </w:r>
    </w:p>
    <w:p w:rsid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p>
    <w:p w:rsidR="00F50408" w:rsidRPr="00F50408" w:rsidRDefault="00F50408" w:rsidP="00F50408">
      <w:pPr>
        <w:shd w:val="clear" w:color="auto" w:fill="FFFFFF"/>
        <w:spacing w:after="0" w:line="240" w:lineRule="auto"/>
        <w:textAlignment w:val="baseline"/>
        <w:outlineLvl w:val="3"/>
        <w:rPr>
          <w:rFonts w:ascii="Arial" w:eastAsia="Times New Roman" w:hAnsi="Arial" w:cs="Arial"/>
          <w:b/>
          <w:bCs/>
          <w:color w:val="000000"/>
          <w:sz w:val="26"/>
          <w:szCs w:val="26"/>
        </w:rPr>
      </w:pPr>
      <w:r w:rsidRPr="00F50408">
        <w:rPr>
          <w:rFonts w:ascii="Arial" w:eastAsia="Times New Roman" w:hAnsi="Arial" w:cs="Arial"/>
          <w:b/>
          <w:bCs/>
          <w:color w:val="000000"/>
          <w:sz w:val="26"/>
          <w:szCs w:val="26"/>
        </w:rPr>
        <w:t>Hosseini, Khaled</w:t>
      </w:r>
    </w:p>
    <w:p w:rsidR="00F50408" w:rsidRPr="00F50408" w:rsidRDefault="00F50408" w:rsidP="00F50408">
      <w:pPr>
        <w:shd w:val="clear" w:color="auto" w:fill="FFFFFF"/>
        <w:spacing w:after="120" w:line="240" w:lineRule="auto"/>
        <w:textAlignment w:val="baseline"/>
        <w:outlineLvl w:val="2"/>
        <w:rPr>
          <w:rFonts w:ascii="Arial" w:eastAsia="Times New Roman" w:hAnsi="Arial" w:cs="Arial"/>
          <w:b/>
          <w:bCs/>
          <w:color w:val="000000"/>
          <w:sz w:val="33"/>
          <w:szCs w:val="33"/>
        </w:rPr>
      </w:pPr>
      <w:r w:rsidRPr="00F50408">
        <w:rPr>
          <w:rFonts w:ascii="Arial" w:eastAsia="Times New Roman" w:hAnsi="Arial" w:cs="Arial"/>
          <w:b/>
          <w:bCs/>
          <w:color w:val="000000"/>
          <w:sz w:val="33"/>
          <w:szCs w:val="33"/>
        </w:rPr>
        <w:t>The Kite Runner</w:t>
      </w:r>
    </w:p>
    <w:p w:rsidR="00F50408" w:rsidRPr="00F50408" w:rsidRDefault="007A3044" w:rsidP="00F50408">
      <w:pPr>
        <w:shd w:val="clear" w:color="auto" w:fill="FFFFFF"/>
        <w:spacing w:after="120" w:line="240" w:lineRule="auto"/>
        <w:textAlignment w:val="baseline"/>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104900" cy="1657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ite-runne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5817" cy="1658725"/>
                    </a:xfrm>
                    <a:prstGeom prst="rect">
                      <a:avLst/>
                    </a:prstGeom>
                  </pic:spPr>
                </pic:pic>
              </a:graphicData>
            </a:graphic>
          </wp:inline>
        </w:drawing>
      </w:r>
      <w:r w:rsidR="00F50408" w:rsidRPr="00F50408">
        <w:rPr>
          <w:rFonts w:ascii="Arial" w:eastAsia="Times New Roman" w:hAnsi="Arial" w:cs="Arial"/>
          <w:noProof/>
          <w:color w:val="000000"/>
          <w:sz w:val="18"/>
          <w:szCs w:val="18"/>
        </w:rPr>
        <mc:AlternateContent>
          <mc:Choice Requires="wps">
            <w:drawing>
              <wp:inline distT="0" distB="0" distL="0" distR="0" wp14:anchorId="44253A45" wp14:editId="6F80CE86">
                <wp:extent cx="304800" cy="304800"/>
                <wp:effectExtent l="0" t="0" r="0" b="0"/>
                <wp:docPr id="8" name="AutoShape 8" descr="https://www.ila.org/content/images/cms/kite_runner.jpg/image-full;size$150,244.ImageHand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A5FC8" id="AutoShape 8" o:spid="_x0000_s1026" alt="https://www.ila.org/content/images/cms/kite_runner.jpg/image-full;size$150,244.ImageHandl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EWpJfUCAAAb&#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F50408" w:rsidRP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Bloomsbury</w:t>
      </w:r>
    </w:p>
    <w:p w:rsidR="00F50408" w:rsidRPr="00F50408" w:rsidRDefault="00F50408" w:rsidP="00F50408">
      <w:pPr>
        <w:shd w:val="clear" w:color="auto" w:fill="FFFFFF"/>
        <w:spacing w:after="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Challenged, but retained as part of the Waukesha, Wis., West High School curriculum (2014) despite claims the book “desensitizes students to violence.” The </w:t>
      </w:r>
      <w:r w:rsidRPr="00F50408">
        <w:rPr>
          <w:rFonts w:ascii="inherit" w:eastAsia="Times New Roman" w:hAnsi="inherit" w:cs="Arial"/>
          <w:i/>
          <w:iCs/>
          <w:color w:val="000000"/>
          <w:sz w:val="24"/>
          <w:szCs w:val="24"/>
          <w:bdr w:val="none" w:sz="0" w:space="0" w:color="auto" w:frame="1"/>
        </w:rPr>
        <w:t>New York Times</w:t>
      </w:r>
      <w:r w:rsidRPr="00F50408">
        <w:rPr>
          <w:rFonts w:ascii="Arial" w:eastAsia="Times New Roman" w:hAnsi="Arial" w:cs="Arial"/>
          <w:color w:val="000000"/>
          <w:sz w:val="24"/>
          <w:szCs w:val="24"/>
        </w:rPr>
        <w:t> best seller is set against a backdrop of tumultuous events, from the fall of Afghanistan's monarchy through the Soviet military intervention, the exodus of refugees to Pakistan and the United States, and the rise of the Taliban regime. A number of adaptations were created following publication, including several stage performances and a graphic novel. The film of the same name was nominated for the Golden Globe Award for Best Foreign Literature Film in 2007.</w:t>
      </w:r>
    </w:p>
    <w:p w:rsid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p>
    <w:p w:rsidR="00F50408" w:rsidRPr="00F50408" w:rsidRDefault="00F50408" w:rsidP="00F50408">
      <w:pPr>
        <w:shd w:val="clear" w:color="auto" w:fill="FFFFFF"/>
        <w:spacing w:after="0" w:line="240" w:lineRule="auto"/>
        <w:textAlignment w:val="baseline"/>
        <w:outlineLvl w:val="3"/>
        <w:rPr>
          <w:rFonts w:ascii="Arial" w:eastAsia="Times New Roman" w:hAnsi="Arial" w:cs="Arial"/>
          <w:b/>
          <w:bCs/>
          <w:color w:val="000000"/>
          <w:sz w:val="26"/>
          <w:szCs w:val="26"/>
        </w:rPr>
      </w:pPr>
      <w:r w:rsidRPr="00F50408">
        <w:rPr>
          <w:rFonts w:ascii="Arial" w:eastAsia="Times New Roman" w:hAnsi="Arial" w:cs="Arial"/>
          <w:b/>
          <w:bCs/>
          <w:color w:val="000000"/>
          <w:sz w:val="26"/>
          <w:szCs w:val="26"/>
        </w:rPr>
        <w:t>Meyer, Stephanie</w:t>
      </w:r>
    </w:p>
    <w:p w:rsidR="00F50408" w:rsidRPr="00F50408" w:rsidRDefault="00F50408" w:rsidP="00F50408">
      <w:pPr>
        <w:shd w:val="clear" w:color="auto" w:fill="FFFFFF"/>
        <w:spacing w:after="120" w:line="240" w:lineRule="auto"/>
        <w:textAlignment w:val="baseline"/>
        <w:outlineLvl w:val="2"/>
        <w:rPr>
          <w:rFonts w:ascii="Arial" w:eastAsia="Times New Roman" w:hAnsi="Arial" w:cs="Arial"/>
          <w:b/>
          <w:bCs/>
          <w:color w:val="000000"/>
          <w:sz w:val="33"/>
          <w:szCs w:val="33"/>
        </w:rPr>
      </w:pPr>
      <w:r w:rsidRPr="00F50408">
        <w:rPr>
          <w:rFonts w:ascii="Arial" w:eastAsia="Times New Roman" w:hAnsi="Arial" w:cs="Arial"/>
          <w:b/>
          <w:bCs/>
          <w:color w:val="000000"/>
          <w:sz w:val="33"/>
          <w:szCs w:val="33"/>
        </w:rPr>
        <w:t>Twilight series</w:t>
      </w:r>
    </w:p>
    <w:p w:rsidR="00F50408" w:rsidRP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Little, Brown and Company</w:t>
      </w:r>
    </w:p>
    <w:p w:rsidR="00F50408" w:rsidRPr="00F50408" w:rsidRDefault="00F50408" w:rsidP="00F50408">
      <w:pPr>
        <w:shd w:val="clear" w:color="auto" w:fill="FFFFFF"/>
        <w:spacing w:after="120" w:line="240" w:lineRule="auto"/>
        <w:textAlignment w:val="baseline"/>
        <w:rPr>
          <w:rFonts w:ascii="Arial" w:eastAsia="Times New Roman" w:hAnsi="Arial" w:cs="Arial"/>
          <w:color w:val="000000"/>
          <w:sz w:val="18"/>
          <w:szCs w:val="18"/>
        </w:rPr>
      </w:pPr>
      <w:r w:rsidRPr="00F50408">
        <w:rPr>
          <w:rFonts w:ascii="Arial" w:eastAsia="Times New Roman" w:hAnsi="Arial" w:cs="Arial"/>
          <w:noProof/>
          <w:color w:val="000000"/>
          <w:sz w:val="18"/>
          <w:szCs w:val="18"/>
        </w:rPr>
        <mc:AlternateContent>
          <mc:Choice Requires="wps">
            <w:drawing>
              <wp:inline distT="0" distB="0" distL="0" distR="0" wp14:anchorId="2FB872E4" wp14:editId="203990D1">
                <wp:extent cx="304800" cy="304800"/>
                <wp:effectExtent l="0" t="0" r="0" b="0"/>
                <wp:docPr id="9" name="AutoShape 9" descr="https://www.ila.org/content/images/cms/twilight.jpg/image-full;size$150,201.ImageHand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A01CE" id="AutoShape 9" o:spid="_x0000_s1026" alt="https://www.ila.org/content/images/cms/twilight.jpg/image-full;size$150,201.ImageHandl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bUAUfvICAAAY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7A3044">
        <w:rPr>
          <w:rFonts w:ascii="Arial" w:eastAsia="Times New Roman" w:hAnsi="Arial" w:cs="Arial"/>
          <w:noProof/>
          <w:color w:val="000000"/>
          <w:sz w:val="18"/>
          <w:szCs w:val="18"/>
        </w:rPr>
        <w:drawing>
          <wp:inline distT="0" distB="0" distL="0" distR="0">
            <wp:extent cx="971550" cy="14694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wilight_lol_apple_parody_by_jezfez8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954" cy="1486717"/>
                    </a:xfrm>
                    <a:prstGeom prst="rect">
                      <a:avLst/>
                    </a:prstGeom>
                  </pic:spPr>
                </pic:pic>
              </a:graphicData>
            </a:graphic>
          </wp:inline>
        </w:drawing>
      </w:r>
    </w:p>
    <w:p w:rsid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lastRenderedPageBreak/>
        <w:t>Challenged at the Austin Memorial Library in Cleveland, Tex. (2014), along with other young adult books that have a vampire theme. A local minister requested that the, “</w:t>
      </w:r>
      <w:proofErr w:type="spellStart"/>
      <w:r w:rsidRPr="00F50408">
        <w:rPr>
          <w:rFonts w:ascii="Arial" w:eastAsia="Times New Roman" w:hAnsi="Arial" w:cs="Arial"/>
          <w:color w:val="000000"/>
          <w:sz w:val="24"/>
          <w:szCs w:val="24"/>
        </w:rPr>
        <w:t>occultic</w:t>
      </w:r>
      <w:proofErr w:type="spellEnd"/>
      <w:r w:rsidRPr="00F50408">
        <w:rPr>
          <w:rFonts w:ascii="Arial" w:eastAsia="Times New Roman" w:hAnsi="Arial" w:cs="Arial"/>
          <w:color w:val="000000"/>
          <w:sz w:val="24"/>
          <w:szCs w:val="24"/>
        </w:rPr>
        <w:t xml:space="preserve"> (sic) and demonic room be shut down, and these books be purged from the shelves, and that public funds would no longer be used to purchase such material, or at least require parents to check them out for their children</w:t>
      </w:r>
    </w:p>
    <w:p w:rsidR="00F50408" w:rsidRPr="00F50408" w:rsidRDefault="00F50408" w:rsidP="00F50408">
      <w:pPr>
        <w:shd w:val="clear" w:color="auto" w:fill="FFFFFF"/>
        <w:spacing w:after="0" w:line="240" w:lineRule="auto"/>
        <w:textAlignment w:val="baseline"/>
        <w:outlineLvl w:val="3"/>
        <w:rPr>
          <w:rFonts w:ascii="Arial" w:eastAsia="Times New Roman" w:hAnsi="Arial" w:cs="Arial"/>
          <w:b/>
          <w:bCs/>
          <w:color w:val="000000"/>
          <w:sz w:val="26"/>
          <w:szCs w:val="26"/>
        </w:rPr>
      </w:pPr>
      <w:r w:rsidRPr="00F50408">
        <w:rPr>
          <w:rFonts w:ascii="Arial" w:eastAsia="Times New Roman" w:hAnsi="Arial" w:cs="Arial"/>
          <w:b/>
          <w:bCs/>
          <w:color w:val="000000"/>
          <w:sz w:val="26"/>
          <w:szCs w:val="26"/>
        </w:rPr>
        <w:t>Walls, Jeannette</w:t>
      </w:r>
    </w:p>
    <w:p w:rsidR="00F50408" w:rsidRPr="00F50408" w:rsidRDefault="00F50408" w:rsidP="00F50408">
      <w:pPr>
        <w:shd w:val="clear" w:color="auto" w:fill="FFFFFF"/>
        <w:spacing w:after="120" w:line="240" w:lineRule="auto"/>
        <w:textAlignment w:val="baseline"/>
        <w:outlineLvl w:val="2"/>
        <w:rPr>
          <w:rFonts w:ascii="Arial" w:eastAsia="Times New Roman" w:hAnsi="Arial" w:cs="Arial"/>
          <w:b/>
          <w:bCs/>
          <w:color w:val="000000"/>
          <w:sz w:val="33"/>
          <w:szCs w:val="33"/>
        </w:rPr>
      </w:pPr>
      <w:r w:rsidRPr="00F50408">
        <w:rPr>
          <w:rFonts w:ascii="Arial" w:eastAsia="Times New Roman" w:hAnsi="Arial" w:cs="Arial"/>
          <w:b/>
          <w:bCs/>
          <w:color w:val="000000"/>
          <w:sz w:val="33"/>
          <w:szCs w:val="33"/>
        </w:rPr>
        <w:t>The Glass Castle: A Memoir</w:t>
      </w:r>
    </w:p>
    <w:p w:rsidR="00F50408" w:rsidRP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Scribner</w:t>
      </w:r>
    </w:p>
    <w:p w:rsidR="00F50408" w:rsidRPr="00F50408" w:rsidRDefault="00F50408" w:rsidP="00F50408">
      <w:pPr>
        <w:shd w:val="clear" w:color="auto" w:fill="FFFFFF"/>
        <w:spacing w:after="120" w:line="240" w:lineRule="auto"/>
        <w:textAlignment w:val="baseline"/>
        <w:rPr>
          <w:rFonts w:ascii="Arial" w:eastAsia="Times New Roman" w:hAnsi="Arial" w:cs="Arial"/>
          <w:color w:val="000000"/>
          <w:sz w:val="18"/>
          <w:szCs w:val="18"/>
        </w:rPr>
      </w:pPr>
      <w:r w:rsidRPr="00F50408">
        <w:rPr>
          <w:rFonts w:ascii="Arial" w:eastAsia="Times New Roman" w:hAnsi="Arial" w:cs="Arial"/>
          <w:noProof/>
          <w:color w:val="000000"/>
          <w:sz w:val="18"/>
          <w:szCs w:val="18"/>
        </w:rPr>
        <mc:AlternateContent>
          <mc:Choice Requires="wps">
            <w:drawing>
              <wp:inline distT="0" distB="0" distL="0" distR="0" wp14:anchorId="4BEAC22F" wp14:editId="3B909294">
                <wp:extent cx="304800" cy="304800"/>
                <wp:effectExtent l="0" t="0" r="0" b="0"/>
                <wp:docPr id="11" name="AutoShape 11" descr="https://www.ila.org/content/images/cms/glass_castle.jpg/image-full;size$150,237.ImageHandl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F1630" id="AutoShape 11" o:spid="_x0000_s1026" alt="https://www.ila.org/content/images/cms/glass_castle.jpg/image-full;size$150,237.ImageHandl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qUG449wIA&#10;AB4GAAAOAAAAAAAAAAAAAAAAAC4CAABkcnMvZTJvRG9jLnhtbFBLAQItABQABgAIAAAAIQBMoOks&#10;2AAAAAMBAAAPAAAAAAAAAAAAAAAAAFEFAABkcnMvZG93bnJldi54bWxQSwUGAAAAAAQABADzAAAA&#10;VgYAAAAA&#10;" filled="f" stroked="f">
                <o:lock v:ext="edit" aspectratio="t"/>
                <w10:anchorlock/>
              </v:rect>
            </w:pict>
          </mc:Fallback>
        </mc:AlternateContent>
      </w:r>
      <w:r w:rsidR="007A3044">
        <w:rPr>
          <w:rFonts w:ascii="Arial" w:eastAsia="Times New Roman" w:hAnsi="Arial" w:cs="Arial"/>
          <w:noProof/>
          <w:color w:val="000000"/>
          <w:sz w:val="18"/>
          <w:szCs w:val="18"/>
        </w:rPr>
        <w:drawing>
          <wp:inline distT="0" distB="0" distL="0" distR="0">
            <wp:extent cx="1133475" cy="1133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lass_castl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rsidR="00F50408" w:rsidRDefault="00F50408" w:rsidP="00F50408">
      <w:pPr>
        <w:shd w:val="clear" w:color="auto" w:fill="FFFFFF"/>
        <w:spacing w:after="240" w:line="336" w:lineRule="atLeast"/>
        <w:textAlignment w:val="baseline"/>
        <w:rPr>
          <w:rFonts w:ascii="Arial" w:eastAsia="Times New Roman" w:hAnsi="Arial" w:cs="Arial"/>
          <w:color w:val="000000"/>
          <w:sz w:val="24"/>
          <w:szCs w:val="24"/>
        </w:rPr>
      </w:pPr>
      <w:r w:rsidRPr="00F50408">
        <w:rPr>
          <w:rFonts w:ascii="Arial" w:eastAsia="Times New Roman" w:hAnsi="Arial" w:cs="Arial"/>
          <w:color w:val="000000"/>
          <w:sz w:val="24"/>
          <w:szCs w:val="24"/>
        </w:rPr>
        <w:t>Suspended from the Highland Park, Tex., Independent School District’s approved book list (2014) by the school superintendent. The decision sparked a backlash and drew national attention. The superintendent then reinstated the book. In February 2015, the school district trustees approved policy changes on how the district selects books and handles parents’ objections. The challenged memoir is about growing up in poverty with a father who spent his money on alcohol and a mother who became homeless.</w:t>
      </w:r>
    </w:p>
    <w:p w:rsidR="004220E4" w:rsidRDefault="004220E4" w:rsidP="00F50408">
      <w:pPr>
        <w:shd w:val="clear" w:color="auto" w:fill="FFFFFF"/>
        <w:spacing w:after="240" w:line="336" w:lineRule="atLeast"/>
        <w:textAlignment w:val="baseline"/>
        <w:rPr>
          <w:rFonts w:ascii="Arial" w:eastAsia="Times New Roman" w:hAnsi="Arial" w:cs="Arial"/>
          <w:color w:val="000000"/>
          <w:sz w:val="24"/>
          <w:szCs w:val="24"/>
        </w:rPr>
      </w:pPr>
    </w:p>
    <w:p w:rsidR="00645794" w:rsidRPr="00645794" w:rsidRDefault="004220E4" w:rsidP="004220E4">
      <w:pPr>
        <w:shd w:val="clear" w:color="auto" w:fill="FFFFFF"/>
        <w:spacing w:after="0" w:line="240" w:lineRule="auto"/>
        <w:textAlignment w:val="baseline"/>
        <w:rPr>
          <w:rFonts w:ascii="inherit" w:eastAsia="Times New Roman" w:hAnsi="inherit" w:cs="Arial"/>
          <w:color w:val="343434"/>
          <w:sz w:val="56"/>
          <w:szCs w:val="56"/>
        </w:rPr>
      </w:pPr>
      <w:r w:rsidRPr="004220E4">
        <w:rPr>
          <w:rFonts w:ascii="inherit" w:eastAsia="Times New Roman" w:hAnsi="inherit" w:cs="Arial"/>
          <w:color w:val="343434"/>
          <w:sz w:val="56"/>
          <w:szCs w:val="56"/>
        </w:rPr>
        <w:t>Winnie-the-Pooh</w:t>
      </w:r>
    </w:p>
    <w:p w:rsidR="007A3044" w:rsidRDefault="00645794" w:rsidP="004220E4">
      <w:pPr>
        <w:shd w:val="clear" w:color="auto" w:fill="FFFFFF"/>
        <w:spacing w:after="0" w:line="240" w:lineRule="auto"/>
        <w:textAlignment w:val="baseline"/>
        <w:rPr>
          <w:rFonts w:ascii="MS Gothic" w:eastAsia="MS Gothic" w:hAnsi="MS Gothic" w:cs="MS Gothic"/>
          <w:color w:val="6D6D6D"/>
          <w:sz w:val="56"/>
          <w:szCs w:val="56"/>
        </w:rPr>
      </w:pPr>
      <w:r w:rsidRPr="00645794">
        <w:rPr>
          <w:rFonts w:ascii="inherit" w:eastAsia="Times New Roman" w:hAnsi="inherit" w:cs="Arial"/>
          <w:color w:val="343434"/>
          <w:sz w:val="56"/>
          <w:szCs w:val="56"/>
        </w:rPr>
        <w:t>A</w:t>
      </w:r>
      <w:r w:rsidR="004220E4" w:rsidRPr="004220E4">
        <w:rPr>
          <w:rFonts w:ascii="inherit" w:eastAsia="Times New Roman" w:hAnsi="inherit" w:cs="Arial"/>
          <w:color w:val="343434"/>
          <w:sz w:val="56"/>
          <w:szCs w:val="56"/>
        </w:rPr>
        <w:t>.A. Milne</w:t>
      </w:r>
      <w:r w:rsidR="004220E4" w:rsidRPr="004220E4">
        <w:rPr>
          <w:rFonts w:ascii="MS Gothic" w:eastAsia="MS Gothic" w:hAnsi="MS Gothic" w:cs="MS Gothic" w:hint="eastAsia"/>
          <w:color w:val="6D6D6D"/>
          <w:sz w:val="56"/>
          <w:szCs w:val="56"/>
        </w:rPr>
        <w:t> </w:t>
      </w:r>
    </w:p>
    <w:p w:rsidR="004220E4" w:rsidRPr="004220E4" w:rsidRDefault="007A3044" w:rsidP="004220E4">
      <w:pPr>
        <w:shd w:val="clear" w:color="auto" w:fill="FFFFFF"/>
        <w:spacing w:after="0" w:line="240" w:lineRule="auto"/>
        <w:textAlignment w:val="baseline"/>
        <w:rPr>
          <w:rFonts w:ascii="Arial" w:eastAsia="Times New Roman" w:hAnsi="Arial" w:cs="Arial"/>
          <w:color w:val="6D6D6D"/>
          <w:sz w:val="27"/>
          <w:szCs w:val="27"/>
        </w:rPr>
      </w:pPr>
      <w:r>
        <w:rPr>
          <w:rFonts w:ascii="Arial" w:eastAsia="Times New Roman" w:hAnsi="Arial" w:cs="Arial"/>
          <w:noProof/>
          <w:color w:val="6D6D6D"/>
          <w:sz w:val="27"/>
          <w:szCs w:val="27"/>
        </w:rPr>
        <w:drawing>
          <wp:inline distT="0" distB="0" distL="0" distR="0">
            <wp:extent cx="1104900" cy="1104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innie-the-pooh-ico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rsidR="004220E4" w:rsidRPr="004220E4">
        <w:rPr>
          <w:rFonts w:ascii="Arial" w:eastAsia="Times New Roman" w:hAnsi="Arial" w:cs="Arial"/>
          <w:color w:val="6D6D6D"/>
          <w:sz w:val="27"/>
          <w:szCs w:val="27"/>
        </w:rPr>
        <w:br/>
      </w:r>
      <w:r w:rsidR="004220E4" w:rsidRPr="004220E4">
        <w:rPr>
          <w:rFonts w:ascii="Arial" w:eastAsia="Times New Roman" w:hAnsi="Arial" w:cs="Arial"/>
          <w:color w:val="6D6D6D"/>
          <w:sz w:val="27"/>
          <w:szCs w:val="27"/>
        </w:rPr>
        <w:br/>
      </w:r>
      <w:r w:rsidR="004220E4" w:rsidRPr="004220E4">
        <w:rPr>
          <w:rFonts w:ascii="MS Gothic" w:eastAsia="MS Gothic" w:hAnsi="MS Gothic" w:cs="MS Gothic" w:hint="eastAsia"/>
          <w:color w:val="6D6D6D"/>
          <w:sz w:val="27"/>
          <w:szCs w:val="27"/>
        </w:rPr>
        <w:t> </w:t>
      </w:r>
      <w:r w:rsidR="004220E4" w:rsidRPr="004220E4">
        <w:rPr>
          <w:rFonts w:ascii="Arial" w:eastAsia="Times New Roman" w:hAnsi="Arial" w:cs="Arial"/>
          <w:color w:val="6D6D6D"/>
          <w:sz w:val="27"/>
          <w:szCs w:val="27"/>
        </w:rPr>
        <w:t xml:space="preserve">Winnie-the-Pooh has been introduced and reintroduced to generation after generation as a model of a child’s best friend. If you ask most people who their favorite silly old bear is, they’ll probably tell you that it’s Pooh bear. However, not everyone has found </w:t>
      </w:r>
      <w:proofErr w:type="spellStart"/>
      <w:r w:rsidR="004220E4" w:rsidRPr="004220E4">
        <w:rPr>
          <w:rFonts w:ascii="Arial" w:eastAsia="Times New Roman" w:hAnsi="Arial" w:cs="Arial"/>
          <w:color w:val="6D6D6D"/>
          <w:sz w:val="27"/>
          <w:szCs w:val="27"/>
        </w:rPr>
        <w:t>Pooh’s</w:t>
      </w:r>
      <w:proofErr w:type="spellEnd"/>
      <w:r w:rsidR="004220E4" w:rsidRPr="004220E4">
        <w:rPr>
          <w:rFonts w:ascii="Arial" w:eastAsia="Times New Roman" w:hAnsi="Arial" w:cs="Arial"/>
          <w:color w:val="6D6D6D"/>
          <w:sz w:val="27"/>
          <w:szCs w:val="27"/>
        </w:rPr>
        <w:t xml:space="preserve"> “rumbly </w:t>
      </w:r>
      <w:proofErr w:type="spellStart"/>
      <w:r w:rsidR="004220E4" w:rsidRPr="004220E4">
        <w:rPr>
          <w:rFonts w:ascii="Arial" w:eastAsia="Times New Roman" w:hAnsi="Arial" w:cs="Arial"/>
          <w:color w:val="6D6D6D"/>
          <w:sz w:val="27"/>
          <w:szCs w:val="27"/>
        </w:rPr>
        <w:t>tumbly</w:t>
      </w:r>
      <w:proofErr w:type="spellEnd"/>
      <w:r w:rsidR="004220E4" w:rsidRPr="004220E4">
        <w:rPr>
          <w:rFonts w:ascii="Arial" w:eastAsia="Times New Roman" w:hAnsi="Arial" w:cs="Arial"/>
          <w:color w:val="6D6D6D"/>
          <w:sz w:val="27"/>
          <w:szCs w:val="27"/>
        </w:rPr>
        <w:t xml:space="preserve">” and honey </w:t>
      </w:r>
      <w:r w:rsidR="004220E4" w:rsidRPr="004220E4">
        <w:rPr>
          <w:rFonts w:ascii="Arial" w:eastAsia="Times New Roman" w:hAnsi="Arial" w:cs="Arial"/>
          <w:color w:val="6D6D6D"/>
          <w:sz w:val="27"/>
          <w:szCs w:val="27"/>
        </w:rPr>
        <w:lastRenderedPageBreak/>
        <w:t>obsession so endearing. According to Banned Books Awareness, this classic has been banned in a variety of countries at one point or another, including Russia, China, Turkey, and even its home turf, England. In fact, even some places in the United States have banned this book!</w:t>
      </w:r>
    </w:p>
    <w:p w:rsidR="00645794" w:rsidRDefault="004220E4" w:rsidP="00645794">
      <w:pPr>
        <w:shd w:val="clear" w:color="auto" w:fill="FFFFFF"/>
        <w:spacing w:before="240" w:after="0" w:line="405" w:lineRule="atLeast"/>
        <w:textAlignment w:val="baseline"/>
        <w:rPr>
          <w:rFonts w:ascii="Arial" w:eastAsia="Times New Roman" w:hAnsi="Arial" w:cs="Arial"/>
          <w:noProof/>
          <w:color w:val="6D6D6D"/>
          <w:sz w:val="27"/>
          <w:szCs w:val="27"/>
        </w:rPr>
      </w:pPr>
      <w:r w:rsidRPr="004220E4">
        <w:rPr>
          <w:rFonts w:ascii="Arial" w:eastAsia="Times New Roman" w:hAnsi="Arial" w:cs="Arial"/>
          <w:color w:val="6D6D6D"/>
          <w:sz w:val="27"/>
          <w:szCs w:val="27"/>
        </w:rPr>
        <w:t xml:space="preserve">So why would anyone ever want to keep children from the joy of Milne’s classic? In the case of Russia, Winnie-the-Pooh was banned in 2009 because of alleged Nazi ties. In truth, the entire ban was based on the fact that a single person, known for supporting the Nazi party, was found to own a picture of a swastika-adorned Pooh. Apparently, this one isolated case is enough for Russia to decide that Winnie the Pooh is pro-Nazi, and therefore anti-Russia. In fact, if you investigate any of the claims or reasons of schools or governments for banning this book, you’ll find them to be silly and utterly absurd. As Pooh might say: “oh bother”. </w:t>
      </w:r>
      <w:r w:rsidRPr="004220E4">
        <w:rPr>
          <w:rFonts w:ascii="MS Gothic" w:eastAsia="MS Gothic" w:hAnsi="MS Gothic" w:cs="MS Gothic" w:hint="eastAsia"/>
          <w:color w:val="6D6D6D"/>
          <w:sz w:val="27"/>
          <w:szCs w:val="27"/>
        </w:rPr>
        <w:t> </w:t>
      </w:r>
      <w:r w:rsidRPr="004220E4">
        <w:rPr>
          <w:rFonts w:ascii="MS Gothic" w:eastAsia="Times New Roman" w:hAnsi="MS Gothic" w:cs="MS Gothic"/>
          <w:color w:val="6D6D6D"/>
          <w:sz w:val="27"/>
          <w:szCs w:val="27"/>
        </w:rPr>
        <w:t> </w:t>
      </w:r>
    </w:p>
    <w:p w:rsidR="00645794" w:rsidRPr="00645794" w:rsidRDefault="00645794" w:rsidP="00645794">
      <w:pPr>
        <w:shd w:val="clear" w:color="auto" w:fill="FFFFFF"/>
        <w:spacing w:before="240" w:after="0" w:line="405" w:lineRule="atLeast"/>
        <w:textAlignment w:val="baseline"/>
        <w:rPr>
          <w:rFonts w:ascii="Arial" w:eastAsia="Times New Roman" w:hAnsi="Arial" w:cs="Arial"/>
          <w:noProof/>
          <w:color w:val="6D6D6D"/>
          <w:sz w:val="44"/>
          <w:szCs w:val="44"/>
        </w:rPr>
      </w:pPr>
      <w:r w:rsidRPr="00645794">
        <w:rPr>
          <w:rFonts w:ascii="Arial" w:eastAsia="Times New Roman" w:hAnsi="Arial" w:cs="Arial"/>
          <w:noProof/>
          <w:color w:val="6D6D6D"/>
          <w:sz w:val="44"/>
          <w:szCs w:val="44"/>
        </w:rPr>
        <w:t>Charlotte’s Web</w:t>
      </w:r>
    </w:p>
    <w:p w:rsidR="00645794" w:rsidRPr="00645794" w:rsidRDefault="00645794" w:rsidP="00645794">
      <w:pPr>
        <w:shd w:val="clear" w:color="auto" w:fill="FFFFFF"/>
        <w:spacing w:before="240" w:after="0" w:line="405" w:lineRule="atLeast"/>
        <w:textAlignment w:val="baseline"/>
        <w:rPr>
          <w:rFonts w:ascii="Arial" w:eastAsia="Times New Roman" w:hAnsi="Arial" w:cs="Arial"/>
          <w:noProof/>
          <w:color w:val="6D6D6D"/>
          <w:sz w:val="44"/>
          <w:szCs w:val="44"/>
        </w:rPr>
      </w:pPr>
      <w:r w:rsidRPr="00645794">
        <w:rPr>
          <w:rFonts w:ascii="Arial" w:eastAsia="Times New Roman" w:hAnsi="Arial" w:cs="Arial"/>
          <w:noProof/>
          <w:color w:val="6D6D6D"/>
          <w:sz w:val="44"/>
          <w:szCs w:val="44"/>
        </w:rPr>
        <w:t>E.B. White</w:t>
      </w:r>
    </w:p>
    <w:p w:rsidR="00645794" w:rsidRDefault="007A3044" w:rsidP="00225578">
      <w:pPr>
        <w:pStyle w:val="NoSpacing"/>
        <w:rPr>
          <w:noProof/>
          <w:sz w:val="27"/>
          <w:szCs w:val="27"/>
        </w:rPr>
      </w:pPr>
      <w:r>
        <w:rPr>
          <w:noProof/>
          <w:sz w:val="27"/>
          <w:szCs w:val="27"/>
        </w:rPr>
        <w:drawing>
          <wp:inline distT="0" distB="0" distL="0" distR="0" wp14:anchorId="017F344C" wp14:editId="08060A39">
            <wp:extent cx="1083336" cy="162877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arlottes-web-movie-cover[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5880" cy="1662669"/>
                    </a:xfrm>
                    <a:prstGeom prst="rect">
                      <a:avLst/>
                    </a:prstGeom>
                  </pic:spPr>
                </pic:pic>
              </a:graphicData>
            </a:graphic>
          </wp:inline>
        </w:drawing>
      </w:r>
      <w:r w:rsidR="00645794" w:rsidRPr="00645794">
        <w:rPr>
          <w:sz w:val="27"/>
          <w:szCs w:val="27"/>
        </w:rPr>
        <w:br/>
      </w:r>
      <w:r w:rsidR="00645794" w:rsidRPr="00645794">
        <w:rPr>
          <w:rFonts w:ascii="MS Gothic" w:eastAsia="MS Gothic" w:hAnsi="MS Gothic" w:cs="MS Gothic" w:hint="eastAsia"/>
        </w:rPr>
        <w:t> </w:t>
      </w:r>
      <w:r w:rsidR="00645794" w:rsidRPr="00645794">
        <w:t xml:space="preserve">White’s heartfelt tale of the relationship between two unexpected creatures, a spider and pig, has been drawing children in for over half a century. Published in 1952, this classic has been readily available on most library shelves for children to read. However, some people would much rather that this title never see the light of </w:t>
      </w:r>
      <w:proofErr w:type="spellStart"/>
      <w:r w:rsidR="00645794" w:rsidRPr="00645794">
        <w:t>day.In</w:t>
      </w:r>
      <w:proofErr w:type="spellEnd"/>
      <w:r w:rsidR="00645794" w:rsidRPr="00645794">
        <w:t xml:space="preserve"> one extreme case, a school in England banned Charlotte’s Web for fear that the pig Wilbur might be offensive to Muslim students. Fortunately, the Muslim Council of Britain saw the </w:t>
      </w:r>
      <w:r w:rsidR="00645794" w:rsidRPr="00225578">
        <w:t>folly of this ban: the book, and all other pig books, were quickly restored to their rightful place on the shelves.</w:t>
      </w:r>
      <w:r w:rsidR="00645794" w:rsidRPr="00225578">
        <w:rPr>
          <w:rFonts w:ascii="MS Gothic" w:eastAsia="MS Gothic" w:hAnsi="MS Gothic" w:cs="MS Gothic" w:hint="eastAsia"/>
        </w:rPr>
        <w:t>  </w:t>
      </w:r>
      <w:bookmarkStart w:id="0" w:name="item-"/>
      <w:bookmarkEnd w:id="0"/>
    </w:p>
    <w:p w:rsidR="00645794" w:rsidRDefault="00645794" w:rsidP="00645794">
      <w:pPr>
        <w:shd w:val="clear" w:color="auto" w:fill="FFFFFF"/>
        <w:spacing w:before="240" w:after="0" w:line="405" w:lineRule="atLeast"/>
        <w:textAlignment w:val="baseline"/>
        <w:rPr>
          <w:rFonts w:ascii="Arial" w:eastAsia="Times New Roman" w:hAnsi="Arial" w:cs="Arial"/>
          <w:noProof/>
          <w:color w:val="6D6D6D"/>
          <w:sz w:val="27"/>
          <w:szCs w:val="27"/>
        </w:rPr>
      </w:pPr>
    </w:p>
    <w:p w:rsidR="00225578" w:rsidRDefault="00225578" w:rsidP="00645794">
      <w:pPr>
        <w:shd w:val="clear" w:color="auto" w:fill="FFFFFF"/>
        <w:spacing w:before="240" w:after="0" w:line="405" w:lineRule="atLeast"/>
        <w:textAlignment w:val="baseline"/>
        <w:rPr>
          <w:rFonts w:ascii="Arial" w:eastAsia="Times New Roman" w:hAnsi="Arial" w:cs="Arial"/>
          <w:noProof/>
          <w:color w:val="6D6D6D"/>
          <w:sz w:val="44"/>
          <w:szCs w:val="44"/>
        </w:rPr>
      </w:pPr>
    </w:p>
    <w:p w:rsidR="007A3044" w:rsidRDefault="00645794" w:rsidP="00645794">
      <w:pPr>
        <w:shd w:val="clear" w:color="auto" w:fill="FFFFFF"/>
        <w:spacing w:before="240" w:after="0" w:line="405" w:lineRule="atLeast"/>
        <w:textAlignment w:val="baseline"/>
        <w:rPr>
          <w:rFonts w:ascii="Arial" w:eastAsia="Times New Roman" w:hAnsi="Arial" w:cs="Arial"/>
          <w:noProof/>
          <w:color w:val="6D6D6D"/>
          <w:sz w:val="44"/>
          <w:szCs w:val="44"/>
        </w:rPr>
      </w:pPr>
      <w:bookmarkStart w:id="1" w:name="_GoBack"/>
      <w:bookmarkEnd w:id="1"/>
      <w:r w:rsidRPr="00645794">
        <w:rPr>
          <w:rFonts w:ascii="Arial" w:eastAsia="Times New Roman" w:hAnsi="Arial" w:cs="Arial"/>
          <w:noProof/>
          <w:color w:val="6D6D6D"/>
          <w:sz w:val="44"/>
          <w:szCs w:val="44"/>
        </w:rPr>
        <w:lastRenderedPageBreak/>
        <w:t>Bridge to Terabithia</w:t>
      </w:r>
    </w:p>
    <w:p w:rsidR="00645794" w:rsidRPr="00645794" w:rsidRDefault="00420404" w:rsidP="00225578">
      <w:pPr>
        <w:pStyle w:val="NoSpacing"/>
        <w:rPr>
          <w:sz w:val="27"/>
          <w:szCs w:val="27"/>
        </w:rPr>
      </w:pPr>
      <w:r>
        <w:rPr>
          <w:noProof/>
          <w:sz w:val="27"/>
          <w:szCs w:val="27"/>
        </w:rPr>
        <w:drawing>
          <wp:inline distT="0" distB="0" distL="0" distR="0">
            <wp:extent cx="1104900" cy="16059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ridgetoterabithia[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403" cy="1661924"/>
                    </a:xfrm>
                    <a:prstGeom prst="rect">
                      <a:avLst/>
                    </a:prstGeom>
                  </pic:spPr>
                </pic:pic>
              </a:graphicData>
            </a:graphic>
          </wp:inline>
        </w:drawing>
      </w:r>
      <w:r w:rsidR="00645794" w:rsidRPr="00645794">
        <w:rPr>
          <w:sz w:val="27"/>
          <w:szCs w:val="27"/>
        </w:rPr>
        <w:br/>
      </w:r>
      <w:r w:rsidR="00645794" w:rsidRPr="00645794">
        <w:rPr>
          <w:rFonts w:ascii="MS Gothic" w:eastAsia="MS Gothic" w:hAnsi="MS Gothic" w:cs="MS Gothic" w:hint="eastAsia"/>
        </w:rPr>
        <w:t> </w:t>
      </w:r>
      <w:r w:rsidR="00645794" w:rsidRPr="00645794">
        <w:t xml:space="preserve">This classic title is number nine on the American Library Association’s list of most commonly banned books in the 90’s. The complaints have been many, though perhaps the most commonly contested aspect is the book’s portrayal of death. While some people applaud Patterson for crafting a story full of both fantasy and realism, others find the very real depiction of the death of a child to be too much for children to handle. Aside from the alleged morbid elements of this tale, Bridge to </w:t>
      </w:r>
      <w:proofErr w:type="spellStart"/>
      <w:r w:rsidR="00645794" w:rsidRPr="00645794">
        <w:t>Terebithia</w:t>
      </w:r>
      <w:proofErr w:type="spellEnd"/>
      <w:r w:rsidR="00645794" w:rsidRPr="00645794">
        <w:t xml:space="preserve"> has also been accused of promoting a variety of religious philosophies, including Satanism, Occultism, and New Age religion.</w:t>
      </w:r>
    </w:p>
    <w:p w:rsidR="00645794" w:rsidRDefault="00645794" w:rsidP="00F50408">
      <w:pPr>
        <w:shd w:val="clear" w:color="auto" w:fill="FFFFFF"/>
        <w:spacing w:after="240" w:line="336" w:lineRule="atLeast"/>
        <w:textAlignment w:val="baseline"/>
        <w:rPr>
          <w:rFonts w:ascii="Arial" w:eastAsia="Times New Roman" w:hAnsi="Arial" w:cs="Arial"/>
          <w:color w:val="000000"/>
          <w:sz w:val="44"/>
          <w:szCs w:val="44"/>
        </w:rPr>
      </w:pPr>
    </w:p>
    <w:p w:rsidR="00645794" w:rsidRPr="00645794" w:rsidRDefault="00645794" w:rsidP="00F50408">
      <w:pPr>
        <w:shd w:val="clear" w:color="auto" w:fill="FFFFFF"/>
        <w:spacing w:after="240" w:line="336" w:lineRule="atLeast"/>
        <w:textAlignment w:val="baseline"/>
        <w:rPr>
          <w:rFonts w:ascii="Arial" w:eastAsia="Times New Roman" w:hAnsi="Arial" w:cs="Arial"/>
          <w:color w:val="000000"/>
          <w:sz w:val="44"/>
          <w:szCs w:val="44"/>
        </w:rPr>
      </w:pPr>
      <w:r w:rsidRPr="00645794">
        <w:rPr>
          <w:rFonts w:ascii="Arial" w:eastAsia="Times New Roman" w:hAnsi="Arial" w:cs="Arial"/>
          <w:color w:val="000000"/>
          <w:sz w:val="44"/>
          <w:szCs w:val="44"/>
        </w:rPr>
        <w:t>Where the Wild Things Are</w:t>
      </w:r>
    </w:p>
    <w:p w:rsidR="00F50408" w:rsidRDefault="00645794" w:rsidP="00420404">
      <w:pPr>
        <w:shd w:val="clear" w:color="auto" w:fill="FFFFFF"/>
        <w:spacing w:after="240" w:line="336" w:lineRule="atLeast"/>
        <w:textAlignment w:val="baseline"/>
      </w:pPr>
      <w:r>
        <w:rPr>
          <w:noProof/>
        </w:rPr>
        <w:drawing>
          <wp:inline distT="0" distB="0" distL="0" distR="0" wp14:anchorId="32D61360" wp14:editId="3373433E">
            <wp:extent cx="2172283" cy="1419225"/>
            <wp:effectExtent l="0" t="0" r="0" b="0"/>
            <wp:docPr id="12" name="Picture 12" descr="Where-The-Wild-Things-A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ere-The-Wild-Things-Ar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180883" cy="1424844"/>
                    </a:xfrm>
                    <a:prstGeom prst="rect">
                      <a:avLst/>
                    </a:prstGeom>
                    <a:noFill/>
                    <a:ln>
                      <a:noFill/>
                    </a:ln>
                  </pic:spPr>
                </pic:pic>
              </a:graphicData>
            </a:graphic>
          </wp:inline>
        </w:drawing>
      </w:r>
      <w:r>
        <w:rPr>
          <w:rFonts w:ascii="Arial" w:hAnsi="Arial" w:cs="Arial"/>
          <w:color w:val="6D6D6D"/>
          <w:sz w:val="27"/>
          <w:szCs w:val="27"/>
        </w:rPr>
        <w:br/>
      </w:r>
      <w:r w:rsidRPr="00420404">
        <w:rPr>
          <w:rFonts w:ascii="MS Gothic" w:hAnsi="MS Gothic" w:cs="MS Gothic"/>
          <w:color w:val="6D6D6D"/>
          <w:shd w:val="clear" w:color="auto" w:fill="FFFFFF"/>
        </w:rPr>
        <w:t> </w:t>
      </w:r>
      <w:r w:rsidRPr="00420404">
        <w:rPr>
          <w:rFonts w:ascii="Arial" w:hAnsi="Arial" w:cs="Arial"/>
          <w:color w:val="6D6D6D"/>
          <w:shd w:val="clear" w:color="auto" w:fill="FFFFFF"/>
        </w:rPr>
        <w:t>This classic, published in 1963, was adapted into a trippy, live-action film in 2009. Though it’s been around for over forty years, this book hasn’t always been readily available in libraries and in stores. After its release, Where the Wild Things Are was banned in libraries all across the U.S. for its dark tone and unruly lead character. Some parents were apparently uneasy about the fact that Max, the story’s protagonist, acted far too much like a regular little boy – he was loud, chaotic, prone to tantrums, and full of mischief. Nowadays, you’ll find far fewer libraries that still hold this ban, though some censors have stuck to their guns. Said censors have clearly lacked the desire to become kings or queens of their Wild Things.</w:t>
      </w:r>
      <w:r>
        <w:rPr>
          <w:rStyle w:val="apple-converted-space"/>
          <w:rFonts w:ascii="Arial" w:hAnsi="Arial" w:cs="Arial"/>
          <w:color w:val="6D6D6D"/>
          <w:sz w:val="27"/>
          <w:szCs w:val="27"/>
          <w:shd w:val="clear" w:color="auto" w:fill="FFFFFF"/>
        </w:rPr>
        <w:t> </w:t>
      </w:r>
    </w:p>
    <w:sectPr w:rsidR="00F5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08"/>
    <w:rsid w:val="00225578"/>
    <w:rsid w:val="00420404"/>
    <w:rsid w:val="004220E4"/>
    <w:rsid w:val="00645794"/>
    <w:rsid w:val="007A3044"/>
    <w:rsid w:val="00855600"/>
    <w:rsid w:val="00DB3C00"/>
    <w:rsid w:val="00F5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BDED8-81C8-45AB-B1BB-189A621C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5794"/>
  </w:style>
  <w:style w:type="paragraph" w:styleId="NoSpacing">
    <w:name w:val="No Spacing"/>
    <w:uiPriority w:val="1"/>
    <w:qFormat/>
    <w:rsid w:val="00225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9340">
      <w:bodyDiv w:val="1"/>
      <w:marLeft w:val="0"/>
      <w:marRight w:val="0"/>
      <w:marTop w:val="0"/>
      <w:marBottom w:val="0"/>
      <w:divBdr>
        <w:top w:val="none" w:sz="0" w:space="0" w:color="auto"/>
        <w:left w:val="none" w:sz="0" w:space="0" w:color="auto"/>
        <w:bottom w:val="none" w:sz="0" w:space="0" w:color="auto"/>
        <w:right w:val="none" w:sz="0" w:space="0" w:color="auto"/>
      </w:divBdr>
    </w:div>
    <w:div w:id="151681881">
      <w:bodyDiv w:val="1"/>
      <w:marLeft w:val="0"/>
      <w:marRight w:val="0"/>
      <w:marTop w:val="0"/>
      <w:marBottom w:val="0"/>
      <w:divBdr>
        <w:top w:val="none" w:sz="0" w:space="0" w:color="auto"/>
        <w:left w:val="none" w:sz="0" w:space="0" w:color="auto"/>
        <w:bottom w:val="none" w:sz="0" w:space="0" w:color="auto"/>
        <w:right w:val="none" w:sz="0" w:space="0" w:color="auto"/>
      </w:divBdr>
      <w:divsChild>
        <w:div w:id="714892929">
          <w:marLeft w:val="0"/>
          <w:marRight w:val="480"/>
          <w:marTop w:val="120"/>
          <w:marBottom w:val="120"/>
          <w:divBdr>
            <w:top w:val="none" w:sz="0" w:space="0" w:color="auto"/>
            <w:left w:val="none" w:sz="0" w:space="0" w:color="auto"/>
            <w:bottom w:val="none" w:sz="0" w:space="0" w:color="auto"/>
            <w:right w:val="none" w:sz="0" w:space="0" w:color="auto"/>
          </w:divBdr>
        </w:div>
      </w:divsChild>
    </w:div>
    <w:div w:id="197354744">
      <w:bodyDiv w:val="1"/>
      <w:marLeft w:val="0"/>
      <w:marRight w:val="0"/>
      <w:marTop w:val="0"/>
      <w:marBottom w:val="0"/>
      <w:divBdr>
        <w:top w:val="none" w:sz="0" w:space="0" w:color="auto"/>
        <w:left w:val="none" w:sz="0" w:space="0" w:color="auto"/>
        <w:bottom w:val="none" w:sz="0" w:space="0" w:color="auto"/>
        <w:right w:val="none" w:sz="0" w:space="0" w:color="auto"/>
      </w:divBdr>
      <w:divsChild>
        <w:div w:id="1910917255">
          <w:marLeft w:val="0"/>
          <w:marRight w:val="480"/>
          <w:marTop w:val="120"/>
          <w:marBottom w:val="120"/>
          <w:divBdr>
            <w:top w:val="none" w:sz="0" w:space="0" w:color="auto"/>
            <w:left w:val="none" w:sz="0" w:space="0" w:color="auto"/>
            <w:bottom w:val="none" w:sz="0" w:space="0" w:color="auto"/>
            <w:right w:val="none" w:sz="0" w:space="0" w:color="auto"/>
          </w:divBdr>
        </w:div>
      </w:divsChild>
    </w:div>
    <w:div w:id="576867599">
      <w:bodyDiv w:val="1"/>
      <w:marLeft w:val="0"/>
      <w:marRight w:val="0"/>
      <w:marTop w:val="0"/>
      <w:marBottom w:val="0"/>
      <w:divBdr>
        <w:top w:val="none" w:sz="0" w:space="0" w:color="auto"/>
        <w:left w:val="none" w:sz="0" w:space="0" w:color="auto"/>
        <w:bottom w:val="none" w:sz="0" w:space="0" w:color="auto"/>
        <w:right w:val="none" w:sz="0" w:space="0" w:color="auto"/>
      </w:divBdr>
      <w:divsChild>
        <w:div w:id="1668903498">
          <w:marLeft w:val="0"/>
          <w:marRight w:val="480"/>
          <w:marTop w:val="120"/>
          <w:marBottom w:val="120"/>
          <w:divBdr>
            <w:top w:val="none" w:sz="0" w:space="0" w:color="auto"/>
            <w:left w:val="none" w:sz="0" w:space="0" w:color="auto"/>
            <w:bottom w:val="none" w:sz="0" w:space="0" w:color="auto"/>
            <w:right w:val="none" w:sz="0" w:space="0" w:color="auto"/>
          </w:divBdr>
        </w:div>
      </w:divsChild>
    </w:div>
    <w:div w:id="614950318">
      <w:bodyDiv w:val="1"/>
      <w:marLeft w:val="0"/>
      <w:marRight w:val="0"/>
      <w:marTop w:val="0"/>
      <w:marBottom w:val="0"/>
      <w:divBdr>
        <w:top w:val="none" w:sz="0" w:space="0" w:color="auto"/>
        <w:left w:val="none" w:sz="0" w:space="0" w:color="auto"/>
        <w:bottom w:val="none" w:sz="0" w:space="0" w:color="auto"/>
        <w:right w:val="none" w:sz="0" w:space="0" w:color="auto"/>
      </w:divBdr>
      <w:divsChild>
        <w:div w:id="853953599">
          <w:marLeft w:val="0"/>
          <w:marRight w:val="0"/>
          <w:marTop w:val="450"/>
          <w:marBottom w:val="0"/>
          <w:divBdr>
            <w:top w:val="single" w:sz="6" w:space="9" w:color="DDDDDB"/>
            <w:left w:val="none" w:sz="0" w:space="0" w:color="auto"/>
            <w:bottom w:val="none" w:sz="0" w:space="0" w:color="auto"/>
            <w:right w:val="none" w:sz="0" w:space="0" w:color="auto"/>
          </w:divBdr>
          <w:divsChild>
            <w:div w:id="885483135">
              <w:marLeft w:val="0"/>
              <w:marRight w:val="0"/>
              <w:marTop w:val="0"/>
              <w:marBottom w:val="0"/>
              <w:divBdr>
                <w:top w:val="none" w:sz="0" w:space="0" w:color="auto"/>
                <w:left w:val="none" w:sz="0" w:space="0" w:color="auto"/>
                <w:bottom w:val="none" w:sz="0" w:space="0" w:color="auto"/>
                <w:right w:val="none" w:sz="0" w:space="0" w:color="auto"/>
              </w:divBdr>
            </w:div>
            <w:div w:id="8222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6574">
      <w:bodyDiv w:val="1"/>
      <w:marLeft w:val="0"/>
      <w:marRight w:val="0"/>
      <w:marTop w:val="0"/>
      <w:marBottom w:val="0"/>
      <w:divBdr>
        <w:top w:val="none" w:sz="0" w:space="0" w:color="auto"/>
        <w:left w:val="none" w:sz="0" w:space="0" w:color="auto"/>
        <w:bottom w:val="none" w:sz="0" w:space="0" w:color="auto"/>
        <w:right w:val="none" w:sz="0" w:space="0" w:color="auto"/>
      </w:divBdr>
      <w:divsChild>
        <w:div w:id="1139108746">
          <w:marLeft w:val="0"/>
          <w:marRight w:val="480"/>
          <w:marTop w:val="120"/>
          <w:marBottom w:val="120"/>
          <w:divBdr>
            <w:top w:val="none" w:sz="0" w:space="0" w:color="auto"/>
            <w:left w:val="none" w:sz="0" w:space="0" w:color="auto"/>
            <w:bottom w:val="none" w:sz="0" w:space="0" w:color="auto"/>
            <w:right w:val="none" w:sz="0" w:space="0" w:color="auto"/>
          </w:divBdr>
        </w:div>
      </w:divsChild>
    </w:div>
    <w:div w:id="935215116">
      <w:bodyDiv w:val="1"/>
      <w:marLeft w:val="0"/>
      <w:marRight w:val="0"/>
      <w:marTop w:val="0"/>
      <w:marBottom w:val="0"/>
      <w:divBdr>
        <w:top w:val="none" w:sz="0" w:space="0" w:color="auto"/>
        <w:left w:val="none" w:sz="0" w:space="0" w:color="auto"/>
        <w:bottom w:val="none" w:sz="0" w:space="0" w:color="auto"/>
        <w:right w:val="none" w:sz="0" w:space="0" w:color="auto"/>
      </w:divBdr>
      <w:divsChild>
        <w:div w:id="1137336565">
          <w:marLeft w:val="480"/>
          <w:marRight w:val="0"/>
          <w:marTop w:val="120"/>
          <w:marBottom w:val="120"/>
          <w:divBdr>
            <w:top w:val="none" w:sz="0" w:space="0" w:color="auto"/>
            <w:left w:val="none" w:sz="0" w:space="0" w:color="auto"/>
            <w:bottom w:val="none" w:sz="0" w:space="0" w:color="auto"/>
            <w:right w:val="none" w:sz="0" w:space="0" w:color="auto"/>
          </w:divBdr>
        </w:div>
      </w:divsChild>
    </w:div>
    <w:div w:id="973868196">
      <w:bodyDiv w:val="1"/>
      <w:marLeft w:val="0"/>
      <w:marRight w:val="0"/>
      <w:marTop w:val="0"/>
      <w:marBottom w:val="0"/>
      <w:divBdr>
        <w:top w:val="none" w:sz="0" w:space="0" w:color="auto"/>
        <w:left w:val="none" w:sz="0" w:space="0" w:color="auto"/>
        <w:bottom w:val="none" w:sz="0" w:space="0" w:color="auto"/>
        <w:right w:val="none" w:sz="0" w:space="0" w:color="auto"/>
      </w:divBdr>
      <w:divsChild>
        <w:div w:id="1824395213">
          <w:marLeft w:val="0"/>
          <w:marRight w:val="0"/>
          <w:marTop w:val="450"/>
          <w:marBottom w:val="0"/>
          <w:divBdr>
            <w:top w:val="single" w:sz="6" w:space="9" w:color="DDDDDB"/>
            <w:left w:val="none" w:sz="0" w:space="0" w:color="auto"/>
            <w:bottom w:val="none" w:sz="0" w:space="0" w:color="auto"/>
            <w:right w:val="none" w:sz="0" w:space="0" w:color="auto"/>
          </w:divBdr>
          <w:divsChild>
            <w:div w:id="493499698">
              <w:marLeft w:val="0"/>
              <w:marRight w:val="0"/>
              <w:marTop w:val="0"/>
              <w:marBottom w:val="0"/>
              <w:divBdr>
                <w:top w:val="none" w:sz="0" w:space="0" w:color="auto"/>
                <w:left w:val="none" w:sz="0" w:space="0" w:color="auto"/>
                <w:bottom w:val="none" w:sz="0" w:space="0" w:color="auto"/>
                <w:right w:val="none" w:sz="0" w:space="0" w:color="auto"/>
              </w:divBdr>
            </w:div>
            <w:div w:id="1203666232">
              <w:marLeft w:val="0"/>
              <w:marRight w:val="0"/>
              <w:marTop w:val="0"/>
              <w:marBottom w:val="0"/>
              <w:divBdr>
                <w:top w:val="none" w:sz="0" w:space="0" w:color="auto"/>
                <w:left w:val="none" w:sz="0" w:space="0" w:color="auto"/>
                <w:bottom w:val="none" w:sz="0" w:space="0" w:color="auto"/>
                <w:right w:val="none" w:sz="0" w:space="0" w:color="auto"/>
              </w:divBdr>
            </w:div>
          </w:divsChild>
        </w:div>
        <w:div w:id="67269845">
          <w:marLeft w:val="0"/>
          <w:marRight w:val="0"/>
          <w:marTop w:val="450"/>
          <w:marBottom w:val="0"/>
          <w:divBdr>
            <w:top w:val="single" w:sz="6" w:space="9" w:color="DDDDDB"/>
            <w:left w:val="none" w:sz="0" w:space="0" w:color="auto"/>
            <w:bottom w:val="none" w:sz="0" w:space="0" w:color="auto"/>
            <w:right w:val="none" w:sz="0" w:space="0" w:color="auto"/>
          </w:divBdr>
          <w:divsChild>
            <w:div w:id="1239751280">
              <w:marLeft w:val="0"/>
              <w:marRight w:val="0"/>
              <w:marTop w:val="0"/>
              <w:marBottom w:val="0"/>
              <w:divBdr>
                <w:top w:val="none" w:sz="0" w:space="0" w:color="auto"/>
                <w:left w:val="none" w:sz="0" w:space="0" w:color="auto"/>
                <w:bottom w:val="none" w:sz="0" w:space="0" w:color="auto"/>
                <w:right w:val="none" w:sz="0" w:space="0" w:color="auto"/>
              </w:divBdr>
            </w:div>
            <w:div w:id="939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8869">
      <w:bodyDiv w:val="1"/>
      <w:marLeft w:val="0"/>
      <w:marRight w:val="0"/>
      <w:marTop w:val="0"/>
      <w:marBottom w:val="0"/>
      <w:divBdr>
        <w:top w:val="none" w:sz="0" w:space="0" w:color="auto"/>
        <w:left w:val="none" w:sz="0" w:space="0" w:color="auto"/>
        <w:bottom w:val="none" w:sz="0" w:space="0" w:color="auto"/>
        <w:right w:val="none" w:sz="0" w:space="0" w:color="auto"/>
      </w:divBdr>
      <w:divsChild>
        <w:div w:id="490945241">
          <w:marLeft w:val="0"/>
          <w:marRight w:val="480"/>
          <w:marTop w:val="120"/>
          <w:marBottom w:val="120"/>
          <w:divBdr>
            <w:top w:val="none" w:sz="0" w:space="0" w:color="auto"/>
            <w:left w:val="none" w:sz="0" w:space="0" w:color="auto"/>
            <w:bottom w:val="none" w:sz="0" w:space="0" w:color="auto"/>
            <w:right w:val="none" w:sz="0" w:space="0" w:color="auto"/>
          </w:divBdr>
        </w:div>
      </w:divsChild>
    </w:div>
    <w:div w:id="1387800212">
      <w:bodyDiv w:val="1"/>
      <w:marLeft w:val="0"/>
      <w:marRight w:val="0"/>
      <w:marTop w:val="0"/>
      <w:marBottom w:val="0"/>
      <w:divBdr>
        <w:top w:val="none" w:sz="0" w:space="0" w:color="auto"/>
        <w:left w:val="none" w:sz="0" w:space="0" w:color="auto"/>
        <w:bottom w:val="none" w:sz="0" w:space="0" w:color="auto"/>
        <w:right w:val="none" w:sz="0" w:space="0" w:color="auto"/>
      </w:divBdr>
      <w:divsChild>
        <w:div w:id="2094083881">
          <w:marLeft w:val="480"/>
          <w:marRight w:val="0"/>
          <w:marTop w:val="120"/>
          <w:marBottom w:val="120"/>
          <w:divBdr>
            <w:top w:val="none" w:sz="0" w:space="0" w:color="auto"/>
            <w:left w:val="none" w:sz="0" w:space="0" w:color="auto"/>
            <w:bottom w:val="none" w:sz="0" w:space="0" w:color="auto"/>
            <w:right w:val="none" w:sz="0" w:space="0" w:color="auto"/>
          </w:divBdr>
        </w:div>
      </w:divsChild>
    </w:div>
    <w:div w:id="1417897566">
      <w:bodyDiv w:val="1"/>
      <w:marLeft w:val="0"/>
      <w:marRight w:val="0"/>
      <w:marTop w:val="0"/>
      <w:marBottom w:val="0"/>
      <w:divBdr>
        <w:top w:val="none" w:sz="0" w:space="0" w:color="auto"/>
        <w:left w:val="none" w:sz="0" w:space="0" w:color="auto"/>
        <w:bottom w:val="none" w:sz="0" w:space="0" w:color="auto"/>
        <w:right w:val="none" w:sz="0" w:space="0" w:color="auto"/>
      </w:divBdr>
      <w:divsChild>
        <w:div w:id="233586981">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kdelamar</dc:creator>
  <cp:keywords/>
  <dc:description/>
  <cp:lastModifiedBy>kdelamar</cp:lastModifiedBy>
  <cp:revision>2</cp:revision>
  <dcterms:created xsi:type="dcterms:W3CDTF">2015-12-03T15:43:00Z</dcterms:created>
  <dcterms:modified xsi:type="dcterms:W3CDTF">2015-12-03T17:13:00Z</dcterms:modified>
</cp:coreProperties>
</file>